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B43" w:rsidRDefault="00492B43">
      <w:pPr>
        <w:pStyle w:val="ConsPlusTitlePage"/>
      </w:pPr>
      <w:r>
        <w:t xml:space="preserve">Документ предоставлен </w:t>
      </w:r>
      <w:hyperlink r:id="rId5">
        <w:r>
          <w:rPr>
            <w:color w:val="0000FF"/>
          </w:rPr>
          <w:t>КонсультантПлюс</w:t>
        </w:r>
      </w:hyperlink>
      <w:r>
        <w:br/>
      </w:r>
    </w:p>
    <w:p w:rsidR="00492B43" w:rsidRDefault="00492B43">
      <w:pPr>
        <w:pStyle w:val="ConsPlusNormal"/>
        <w:jc w:val="both"/>
        <w:outlineLvl w:val="0"/>
      </w:pPr>
    </w:p>
    <w:p w:rsidR="00492B43" w:rsidRDefault="00492B43">
      <w:pPr>
        <w:pStyle w:val="ConsPlusNormal"/>
        <w:outlineLvl w:val="0"/>
      </w:pPr>
      <w:r>
        <w:t>Зарегистрировано в Минюсте России 20 августа 2014 г. N 33690</w:t>
      </w:r>
    </w:p>
    <w:p w:rsidR="00492B43" w:rsidRDefault="00492B43">
      <w:pPr>
        <w:pStyle w:val="ConsPlusNormal"/>
        <w:pBdr>
          <w:bottom w:val="single" w:sz="6" w:space="0" w:color="auto"/>
        </w:pBdr>
        <w:spacing w:before="100" w:after="100"/>
        <w:jc w:val="both"/>
        <w:rPr>
          <w:sz w:val="2"/>
          <w:szCs w:val="2"/>
        </w:rPr>
      </w:pPr>
    </w:p>
    <w:p w:rsidR="00492B43" w:rsidRDefault="00492B43">
      <w:pPr>
        <w:pStyle w:val="ConsPlusNormal"/>
        <w:jc w:val="both"/>
      </w:pPr>
    </w:p>
    <w:p w:rsidR="00492B43" w:rsidRDefault="00492B43">
      <w:pPr>
        <w:pStyle w:val="ConsPlusTitle"/>
        <w:jc w:val="center"/>
      </w:pPr>
      <w:r>
        <w:t>МИНИСТЕРСТВО ОБРАЗОВАНИЯ И НАУКИ РОССИЙСКОЙ ФЕДЕРАЦИИ</w:t>
      </w:r>
    </w:p>
    <w:p w:rsidR="00492B43" w:rsidRDefault="00492B43">
      <w:pPr>
        <w:pStyle w:val="ConsPlusTitle"/>
        <w:jc w:val="center"/>
      </w:pPr>
    </w:p>
    <w:p w:rsidR="00492B43" w:rsidRDefault="00492B43">
      <w:pPr>
        <w:pStyle w:val="ConsPlusTitle"/>
        <w:jc w:val="center"/>
      </w:pPr>
      <w:r>
        <w:t>ПРИКАЗ</w:t>
      </w:r>
    </w:p>
    <w:p w:rsidR="00492B43" w:rsidRDefault="00492B43">
      <w:pPr>
        <w:pStyle w:val="ConsPlusTitle"/>
        <w:jc w:val="center"/>
      </w:pPr>
      <w:r>
        <w:t>от 30 июля 2014 г. N 881</w:t>
      </w:r>
    </w:p>
    <w:p w:rsidR="00492B43" w:rsidRDefault="00492B43">
      <w:pPr>
        <w:pStyle w:val="ConsPlusTitle"/>
        <w:jc w:val="center"/>
      </w:pPr>
    </w:p>
    <w:p w:rsidR="00492B43" w:rsidRDefault="00492B43">
      <w:pPr>
        <w:pStyle w:val="ConsPlusTitle"/>
        <w:jc w:val="center"/>
      </w:pPr>
      <w:r>
        <w:t>ОБ УТВЕРЖДЕНИИ</w:t>
      </w:r>
    </w:p>
    <w:p w:rsidR="00492B43" w:rsidRDefault="00492B43">
      <w:pPr>
        <w:pStyle w:val="ConsPlusTitle"/>
        <w:jc w:val="center"/>
      </w:pPr>
      <w:r>
        <w:t>ФЕДЕРАЛЬНОГО ГОСУДАРСТВЕННОГО ОБРАЗОВАТЕЛЬНОГО СТАНДАРТА</w:t>
      </w:r>
    </w:p>
    <w:p w:rsidR="00492B43" w:rsidRDefault="00492B43">
      <w:pPr>
        <w:pStyle w:val="ConsPlusTitle"/>
        <w:jc w:val="center"/>
      </w:pPr>
      <w:r>
        <w:t>ВЫСШЕГО ОБРАЗОВАНИЯ ПО НАПРАВЛЕНИЮ ПОДГОТОВКИ 15.06.01</w:t>
      </w:r>
    </w:p>
    <w:p w:rsidR="00492B43" w:rsidRDefault="00492B43">
      <w:pPr>
        <w:pStyle w:val="ConsPlusTitle"/>
        <w:jc w:val="center"/>
      </w:pPr>
      <w:r>
        <w:t>МАШИНОСТРОЕНИЕ (УРОВЕНЬ ПОДГОТОВКИ КАДРОВ</w:t>
      </w:r>
    </w:p>
    <w:p w:rsidR="00492B43" w:rsidRDefault="00492B43">
      <w:pPr>
        <w:pStyle w:val="ConsPlusTitle"/>
        <w:jc w:val="center"/>
      </w:pPr>
      <w:r>
        <w:t>ВЫСШЕЙ КВАЛИФИКАЦИИ)</w:t>
      </w:r>
    </w:p>
    <w:p w:rsidR="00492B43" w:rsidRDefault="00492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2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2B43" w:rsidRDefault="00492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B43" w:rsidRDefault="00492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B43" w:rsidRDefault="00492B43">
            <w:pPr>
              <w:pStyle w:val="ConsPlusNormal"/>
              <w:jc w:val="center"/>
            </w:pPr>
            <w:r>
              <w:rPr>
                <w:color w:val="392C69"/>
              </w:rPr>
              <w:t>Список изменяющих документов</w:t>
            </w:r>
          </w:p>
          <w:p w:rsidR="00492B43" w:rsidRDefault="00492B43">
            <w:pPr>
              <w:pStyle w:val="ConsPlusNormal"/>
              <w:jc w:val="center"/>
            </w:pPr>
            <w:r>
              <w:rPr>
                <w:color w:val="392C69"/>
              </w:rPr>
              <w:t xml:space="preserve">(в ред. </w:t>
            </w:r>
            <w:hyperlink r:id="rId6">
              <w:r>
                <w:rPr>
                  <w:color w:val="0000FF"/>
                </w:rPr>
                <w:t>Приказа</w:t>
              </w:r>
            </w:hyperlink>
            <w:r>
              <w:rPr>
                <w:color w:val="392C69"/>
              </w:rPr>
              <w:t xml:space="preserve"> Минобрнауки России от 30.04.2015 N 464,</w:t>
            </w:r>
          </w:p>
          <w:p w:rsidR="00492B43" w:rsidRDefault="00492B43">
            <w:pPr>
              <w:pStyle w:val="ConsPlusNormal"/>
              <w:jc w:val="center"/>
            </w:pPr>
            <w:r>
              <w:rPr>
                <w:color w:val="392C69"/>
              </w:rPr>
              <w:t xml:space="preserve">с изм., внесенными </w:t>
            </w:r>
            <w:hyperlink r:id="rId7">
              <w:r>
                <w:rPr>
                  <w:color w:val="0000FF"/>
                </w:rPr>
                <w:t>Приказом</w:t>
              </w:r>
            </w:hyperlink>
            <w:r>
              <w:rPr>
                <w:color w:val="392C69"/>
              </w:rPr>
              <w:t xml:space="preserve"> Минобрнауки России от 06.05.2022 N 442 (ред. 03.11.2022))</w:t>
            </w:r>
          </w:p>
        </w:tc>
        <w:tc>
          <w:tcPr>
            <w:tcW w:w="113" w:type="dxa"/>
            <w:tcBorders>
              <w:top w:val="nil"/>
              <w:left w:val="nil"/>
              <w:bottom w:val="nil"/>
              <w:right w:val="nil"/>
            </w:tcBorders>
            <w:shd w:val="clear" w:color="auto" w:fill="F4F3F8"/>
            <w:tcMar>
              <w:top w:w="0" w:type="dxa"/>
              <w:left w:w="0" w:type="dxa"/>
              <w:bottom w:w="0" w:type="dxa"/>
              <w:right w:w="0" w:type="dxa"/>
            </w:tcMar>
          </w:tcPr>
          <w:p w:rsidR="00492B43" w:rsidRDefault="00492B43">
            <w:pPr>
              <w:pStyle w:val="ConsPlusNormal"/>
            </w:pPr>
          </w:p>
        </w:tc>
      </w:tr>
    </w:tbl>
    <w:p w:rsidR="00492B43" w:rsidRDefault="00492B43">
      <w:pPr>
        <w:pStyle w:val="ConsPlusNormal"/>
        <w:jc w:val="center"/>
      </w:pPr>
    </w:p>
    <w:p w:rsidR="00492B43" w:rsidRDefault="00492B43">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8">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492B43" w:rsidRDefault="00492B43">
      <w:pPr>
        <w:pStyle w:val="ConsPlusNormal"/>
        <w:spacing w:before="220"/>
        <w:ind w:firstLine="540"/>
        <w:jc w:val="both"/>
      </w:pPr>
      <w:r>
        <w:t xml:space="preserve">1. Утвердить прилагаемый федеральный государственный образовательный </w:t>
      </w:r>
      <w:hyperlink w:anchor="P36">
        <w:r>
          <w:rPr>
            <w:color w:val="0000FF"/>
          </w:rPr>
          <w:t>стандарт</w:t>
        </w:r>
      </w:hyperlink>
      <w:r>
        <w:t xml:space="preserve"> высшего образования по направлению подготовки 15.06.01 Машиностроение (уровень подготовки кадров высшей квалификации).</w:t>
      </w:r>
    </w:p>
    <w:p w:rsidR="00492B43" w:rsidRDefault="00492B43">
      <w:pPr>
        <w:pStyle w:val="ConsPlusNormal"/>
        <w:spacing w:before="220"/>
        <w:ind w:firstLine="540"/>
        <w:jc w:val="both"/>
      </w:pPr>
      <w:r>
        <w:t>2. Настоящий приказ вступает в силу с 1 сентября 2014 года.</w:t>
      </w:r>
    </w:p>
    <w:p w:rsidR="00492B43" w:rsidRDefault="00492B43">
      <w:pPr>
        <w:pStyle w:val="ConsPlusNormal"/>
        <w:jc w:val="both"/>
      </w:pPr>
    </w:p>
    <w:p w:rsidR="00492B43" w:rsidRDefault="00492B43">
      <w:pPr>
        <w:pStyle w:val="ConsPlusNormal"/>
        <w:jc w:val="right"/>
      </w:pPr>
      <w:r>
        <w:t>Министр</w:t>
      </w:r>
    </w:p>
    <w:p w:rsidR="00492B43" w:rsidRDefault="00492B43">
      <w:pPr>
        <w:pStyle w:val="ConsPlusNormal"/>
        <w:jc w:val="right"/>
      </w:pPr>
      <w:r>
        <w:t>Д.В.ЛИВАНОВ</w:t>
      </w:r>
    </w:p>
    <w:p w:rsidR="00492B43" w:rsidRDefault="00492B43">
      <w:pPr>
        <w:pStyle w:val="ConsPlusNormal"/>
        <w:jc w:val="both"/>
      </w:pPr>
    </w:p>
    <w:p w:rsidR="00492B43" w:rsidRDefault="00492B43">
      <w:pPr>
        <w:pStyle w:val="ConsPlusNormal"/>
        <w:jc w:val="both"/>
      </w:pPr>
    </w:p>
    <w:p w:rsidR="00492B43" w:rsidRDefault="00492B43">
      <w:pPr>
        <w:pStyle w:val="ConsPlusNormal"/>
        <w:jc w:val="both"/>
      </w:pPr>
    </w:p>
    <w:p w:rsidR="00492B43" w:rsidRDefault="00492B43">
      <w:pPr>
        <w:pStyle w:val="ConsPlusNormal"/>
        <w:jc w:val="both"/>
      </w:pPr>
    </w:p>
    <w:p w:rsidR="00492B43" w:rsidRDefault="00492B43">
      <w:pPr>
        <w:pStyle w:val="ConsPlusNormal"/>
        <w:jc w:val="both"/>
      </w:pPr>
    </w:p>
    <w:p w:rsidR="00492B43" w:rsidRDefault="00492B43">
      <w:pPr>
        <w:pStyle w:val="ConsPlusNormal"/>
        <w:jc w:val="right"/>
        <w:outlineLvl w:val="0"/>
      </w:pPr>
      <w:r>
        <w:t>Приложение</w:t>
      </w:r>
    </w:p>
    <w:p w:rsidR="00492B43" w:rsidRDefault="00492B43">
      <w:pPr>
        <w:pStyle w:val="ConsPlusNormal"/>
        <w:jc w:val="both"/>
      </w:pPr>
    </w:p>
    <w:p w:rsidR="00492B43" w:rsidRDefault="00492B43">
      <w:pPr>
        <w:pStyle w:val="ConsPlusNormal"/>
        <w:jc w:val="right"/>
      </w:pPr>
      <w:r>
        <w:t>Утвержден</w:t>
      </w:r>
    </w:p>
    <w:p w:rsidR="00492B43" w:rsidRDefault="00492B43">
      <w:pPr>
        <w:pStyle w:val="ConsPlusNormal"/>
        <w:jc w:val="right"/>
      </w:pPr>
      <w:r>
        <w:t>приказом Министерства образования</w:t>
      </w:r>
    </w:p>
    <w:p w:rsidR="00492B43" w:rsidRDefault="00492B43">
      <w:pPr>
        <w:pStyle w:val="ConsPlusNormal"/>
        <w:jc w:val="right"/>
      </w:pPr>
      <w:r>
        <w:t>и науки Российской Федерации</w:t>
      </w:r>
    </w:p>
    <w:p w:rsidR="00492B43" w:rsidRDefault="00492B43">
      <w:pPr>
        <w:pStyle w:val="ConsPlusNormal"/>
        <w:jc w:val="right"/>
      </w:pPr>
      <w:r>
        <w:t>от 30 июля 2014 г. N 881</w:t>
      </w:r>
    </w:p>
    <w:p w:rsidR="00492B43" w:rsidRDefault="00492B43">
      <w:pPr>
        <w:pStyle w:val="ConsPlusNormal"/>
        <w:jc w:val="both"/>
      </w:pPr>
    </w:p>
    <w:p w:rsidR="00492B43" w:rsidRDefault="00492B43">
      <w:pPr>
        <w:pStyle w:val="ConsPlusTitle"/>
        <w:jc w:val="center"/>
      </w:pPr>
      <w:bookmarkStart w:id="0" w:name="P36"/>
      <w:bookmarkEnd w:id="0"/>
      <w:r>
        <w:t>ФЕДЕРАЛЬНЫЙ ГОСУДАРСТВЕННЫЙ ОБРАЗОВАТЕЛЬНЫЙ СТАНДАРТ</w:t>
      </w:r>
    </w:p>
    <w:p w:rsidR="00492B43" w:rsidRDefault="00492B43">
      <w:pPr>
        <w:pStyle w:val="ConsPlusTitle"/>
        <w:jc w:val="center"/>
      </w:pPr>
      <w:r>
        <w:t>ВЫСШЕГО ОБРАЗОВАНИЯ</w:t>
      </w:r>
    </w:p>
    <w:p w:rsidR="00492B43" w:rsidRDefault="00492B43">
      <w:pPr>
        <w:pStyle w:val="ConsPlusTitle"/>
        <w:jc w:val="center"/>
      </w:pPr>
    </w:p>
    <w:p w:rsidR="00492B43" w:rsidRDefault="00492B43">
      <w:pPr>
        <w:pStyle w:val="ConsPlusTitle"/>
        <w:jc w:val="center"/>
      </w:pPr>
      <w:r>
        <w:t>УРОВЕНЬ ВЫСШЕГО ОБРАЗОВАНИЯ</w:t>
      </w:r>
    </w:p>
    <w:p w:rsidR="00492B43" w:rsidRDefault="00492B43">
      <w:pPr>
        <w:pStyle w:val="ConsPlusTitle"/>
        <w:jc w:val="center"/>
      </w:pPr>
      <w:r>
        <w:lastRenderedPageBreak/>
        <w:t>ПОДГОТОВКА КАДРОВ ВЫСШЕЙ КВАЛИФИКАЦИИ</w:t>
      </w:r>
    </w:p>
    <w:p w:rsidR="00492B43" w:rsidRDefault="00492B43">
      <w:pPr>
        <w:pStyle w:val="ConsPlusTitle"/>
        <w:jc w:val="center"/>
      </w:pPr>
    </w:p>
    <w:p w:rsidR="00492B43" w:rsidRDefault="00492B43">
      <w:pPr>
        <w:pStyle w:val="ConsPlusTitle"/>
        <w:jc w:val="center"/>
      </w:pPr>
      <w:r>
        <w:t>НАПРАВЛЕНИЕ ПОДГОТОВКИ</w:t>
      </w:r>
    </w:p>
    <w:p w:rsidR="00492B43" w:rsidRDefault="00492B43">
      <w:pPr>
        <w:pStyle w:val="ConsPlusTitle"/>
        <w:jc w:val="center"/>
      </w:pPr>
      <w:r>
        <w:t>15.06.01 МАШИНОСТРОЕНИЕ</w:t>
      </w:r>
    </w:p>
    <w:p w:rsidR="00492B43" w:rsidRDefault="00492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2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2B43" w:rsidRDefault="00492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B43" w:rsidRDefault="00492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B43" w:rsidRDefault="00492B43">
            <w:pPr>
              <w:pStyle w:val="ConsPlusNormal"/>
              <w:jc w:val="center"/>
            </w:pPr>
            <w:r>
              <w:rPr>
                <w:color w:val="392C69"/>
              </w:rPr>
              <w:t>Список изменяющих документов</w:t>
            </w:r>
          </w:p>
          <w:p w:rsidR="00492B43" w:rsidRDefault="00492B43">
            <w:pPr>
              <w:pStyle w:val="ConsPlusNormal"/>
              <w:jc w:val="center"/>
            </w:pPr>
            <w:r>
              <w:rPr>
                <w:color w:val="392C69"/>
              </w:rPr>
              <w:t xml:space="preserve">(в ред. </w:t>
            </w:r>
            <w:hyperlink r:id="rId9">
              <w:r>
                <w:rPr>
                  <w:color w:val="0000FF"/>
                </w:rPr>
                <w:t>Приказа</w:t>
              </w:r>
            </w:hyperlink>
            <w:r>
              <w:rPr>
                <w:color w:val="392C69"/>
              </w:rPr>
              <w:t xml:space="preserve"> Минобрнауки России от 30.04.2015 N 464,</w:t>
            </w:r>
          </w:p>
          <w:p w:rsidR="00492B43" w:rsidRDefault="00492B43">
            <w:pPr>
              <w:pStyle w:val="ConsPlusNormal"/>
              <w:jc w:val="center"/>
            </w:pPr>
            <w:r>
              <w:rPr>
                <w:color w:val="392C69"/>
              </w:rPr>
              <w:t xml:space="preserve">с изм., внесенными </w:t>
            </w:r>
            <w:hyperlink r:id="rId10">
              <w:r>
                <w:rPr>
                  <w:color w:val="0000FF"/>
                </w:rPr>
                <w:t>Приказом</w:t>
              </w:r>
            </w:hyperlink>
            <w:r>
              <w:rPr>
                <w:color w:val="392C69"/>
              </w:rPr>
              <w:t xml:space="preserve"> Минобрнауки России от 06.05.2022 N 442 (ред. 03.11.2022))</w:t>
            </w:r>
          </w:p>
        </w:tc>
        <w:tc>
          <w:tcPr>
            <w:tcW w:w="113" w:type="dxa"/>
            <w:tcBorders>
              <w:top w:val="nil"/>
              <w:left w:val="nil"/>
              <w:bottom w:val="nil"/>
              <w:right w:val="nil"/>
            </w:tcBorders>
            <w:shd w:val="clear" w:color="auto" w:fill="F4F3F8"/>
            <w:tcMar>
              <w:top w:w="0" w:type="dxa"/>
              <w:left w:w="0" w:type="dxa"/>
              <w:bottom w:w="0" w:type="dxa"/>
              <w:right w:w="0" w:type="dxa"/>
            </w:tcMar>
          </w:tcPr>
          <w:p w:rsidR="00492B43" w:rsidRDefault="00492B43">
            <w:pPr>
              <w:pStyle w:val="ConsPlusNormal"/>
            </w:pPr>
          </w:p>
        </w:tc>
      </w:tr>
    </w:tbl>
    <w:p w:rsidR="00492B43" w:rsidRDefault="00492B43">
      <w:pPr>
        <w:pStyle w:val="ConsPlusNormal"/>
        <w:jc w:val="both"/>
      </w:pPr>
    </w:p>
    <w:p w:rsidR="00492B43" w:rsidRDefault="00492B43">
      <w:pPr>
        <w:pStyle w:val="ConsPlusNormal"/>
        <w:jc w:val="center"/>
        <w:outlineLvl w:val="1"/>
      </w:pPr>
      <w:r>
        <w:t>I. ОБЛАСТЬ ПРИМЕНЕНИЯ</w:t>
      </w:r>
    </w:p>
    <w:p w:rsidR="00492B43" w:rsidRDefault="00492B43">
      <w:pPr>
        <w:pStyle w:val="ConsPlusNormal"/>
        <w:jc w:val="both"/>
      </w:pPr>
    </w:p>
    <w:p w:rsidR="00492B43" w:rsidRDefault="00492B43">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научно-педагогических кадров в аспирантуре по направлению подготовки кадров высшей квалификации 15.06.01 Машиностроение (далее соответственно - программа аспирантуры, направление подготовки).</w:t>
      </w:r>
    </w:p>
    <w:p w:rsidR="00492B43" w:rsidRDefault="00492B43">
      <w:pPr>
        <w:pStyle w:val="ConsPlusNormal"/>
        <w:jc w:val="both"/>
      </w:pPr>
    </w:p>
    <w:p w:rsidR="00492B43" w:rsidRDefault="00492B43">
      <w:pPr>
        <w:pStyle w:val="ConsPlusNormal"/>
        <w:jc w:val="center"/>
        <w:outlineLvl w:val="1"/>
      </w:pPr>
      <w:r>
        <w:t>II. ИСПОЛЬЗУЕМЫЕ СОКРАЩЕНИЯ</w:t>
      </w:r>
    </w:p>
    <w:p w:rsidR="00492B43" w:rsidRDefault="00492B43">
      <w:pPr>
        <w:pStyle w:val="ConsPlusNormal"/>
        <w:jc w:val="both"/>
      </w:pPr>
    </w:p>
    <w:p w:rsidR="00492B43" w:rsidRDefault="00492B43">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492B43" w:rsidRDefault="00492B43">
      <w:pPr>
        <w:pStyle w:val="ConsPlusNormal"/>
        <w:spacing w:before="220"/>
        <w:ind w:firstLine="540"/>
        <w:jc w:val="both"/>
      </w:pPr>
      <w:r>
        <w:t>ВО - высшее образование;</w:t>
      </w:r>
    </w:p>
    <w:p w:rsidR="00492B43" w:rsidRDefault="00492B43">
      <w:pPr>
        <w:pStyle w:val="ConsPlusNormal"/>
        <w:spacing w:before="220"/>
        <w:ind w:firstLine="540"/>
        <w:jc w:val="both"/>
      </w:pPr>
      <w:r>
        <w:t>УК - универсальные компетенции;</w:t>
      </w:r>
    </w:p>
    <w:p w:rsidR="00492B43" w:rsidRDefault="00492B43">
      <w:pPr>
        <w:pStyle w:val="ConsPlusNormal"/>
        <w:spacing w:before="220"/>
        <w:ind w:firstLine="540"/>
        <w:jc w:val="both"/>
      </w:pPr>
      <w:r>
        <w:t>ОПК - общепрофессиональные компетенции;</w:t>
      </w:r>
    </w:p>
    <w:p w:rsidR="00492B43" w:rsidRDefault="00492B43">
      <w:pPr>
        <w:pStyle w:val="ConsPlusNormal"/>
        <w:spacing w:before="220"/>
        <w:ind w:firstLine="540"/>
        <w:jc w:val="both"/>
      </w:pPr>
      <w:r>
        <w:t>ПК - профессиональные компетенции;</w:t>
      </w:r>
    </w:p>
    <w:p w:rsidR="00492B43" w:rsidRDefault="00492B43">
      <w:pPr>
        <w:pStyle w:val="ConsPlusNormal"/>
        <w:spacing w:before="220"/>
        <w:ind w:firstLine="540"/>
        <w:jc w:val="both"/>
      </w:pPr>
      <w:r>
        <w:t>ФГОС ВО - федеральный государственный образовательный стандарт высшего образования;</w:t>
      </w:r>
    </w:p>
    <w:p w:rsidR="00492B43" w:rsidRDefault="00492B43">
      <w:pPr>
        <w:pStyle w:val="ConsPlusNormal"/>
        <w:spacing w:before="220"/>
        <w:ind w:firstLine="540"/>
        <w:jc w:val="both"/>
      </w:pPr>
      <w:r>
        <w:t>сетевая форма - сетевая форма реализации образовательных программ.</w:t>
      </w:r>
    </w:p>
    <w:p w:rsidR="00492B43" w:rsidRDefault="00492B43">
      <w:pPr>
        <w:pStyle w:val="ConsPlusNormal"/>
        <w:jc w:val="both"/>
      </w:pPr>
    </w:p>
    <w:p w:rsidR="00492B43" w:rsidRDefault="00492B43">
      <w:pPr>
        <w:pStyle w:val="ConsPlusNormal"/>
        <w:jc w:val="center"/>
        <w:outlineLvl w:val="1"/>
      </w:pPr>
      <w:r>
        <w:t>III. ХАРАКТЕРИСТИКА НАПРАВЛЕНИЯ ПОДГОТОВКИ</w:t>
      </w:r>
    </w:p>
    <w:p w:rsidR="00492B43" w:rsidRDefault="00492B43">
      <w:pPr>
        <w:pStyle w:val="ConsPlusNormal"/>
        <w:jc w:val="both"/>
      </w:pPr>
    </w:p>
    <w:p w:rsidR="00492B43" w:rsidRDefault="00492B43">
      <w:pPr>
        <w:pStyle w:val="ConsPlusNormal"/>
        <w:ind w:firstLine="540"/>
        <w:jc w:val="both"/>
      </w:pPr>
      <w:r>
        <w:t>3.1. Получение образования по программе аспирантуры допускается в образовательных организациях высшего образования, организациях дополнительного профессионального образования, научных организациях (далее - организация).</w:t>
      </w:r>
    </w:p>
    <w:p w:rsidR="00492B43" w:rsidRDefault="00492B43">
      <w:pPr>
        <w:pStyle w:val="ConsPlusNormal"/>
        <w:spacing w:before="220"/>
        <w:ind w:firstLine="540"/>
        <w:jc w:val="both"/>
      </w:pPr>
      <w:r>
        <w:t>3.2. Обучение по программе аспирантуры в организациях осуществляется в очной и заочной формах обучения.</w:t>
      </w:r>
    </w:p>
    <w:p w:rsidR="00492B43" w:rsidRDefault="00492B43">
      <w:pPr>
        <w:pStyle w:val="ConsPlusNormal"/>
        <w:spacing w:before="220"/>
        <w:ind w:firstLine="540"/>
        <w:jc w:val="both"/>
      </w:pPr>
      <w:r>
        <w:t>Объем программы аспирантуры составляет 240 зачетных единиц (далее - з.е.) вне зависимости от формы обучения, применяемых образовательных технологий, реализации программы аспирантуры с использованием сетевой формы, реализации программы аспирантуры по индивидуальному учебному плану, в том числе при ускоренном обучении.</w:t>
      </w:r>
    </w:p>
    <w:p w:rsidR="00492B43" w:rsidRDefault="00492B43">
      <w:pPr>
        <w:pStyle w:val="ConsPlusNormal"/>
        <w:spacing w:before="220"/>
        <w:ind w:firstLine="540"/>
        <w:jc w:val="both"/>
      </w:pPr>
      <w:r>
        <w:t>3.3. Срок получения образования по программе аспирантуры:</w:t>
      </w:r>
    </w:p>
    <w:p w:rsidR="00492B43" w:rsidRDefault="00492B43">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аспирантуры в очной форме обучения, реализуемый за один учебный год, составляет 60 з.е.;</w:t>
      </w:r>
    </w:p>
    <w:p w:rsidR="00492B43" w:rsidRDefault="00492B43">
      <w:pPr>
        <w:pStyle w:val="ConsPlusNormal"/>
        <w:spacing w:before="220"/>
        <w:ind w:firstLine="540"/>
        <w:jc w:val="both"/>
      </w:pPr>
      <w:r>
        <w:lastRenderedPageBreak/>
        <w:t>в заочной форме обучения, вне зависимости от применяемых образовательных технологий, увеличивается не менее чем на 6 месяцев и не более чем на 1 год (по усмотрению организации) по сравнению со сроком получения образования в очной форме обучения. Объем программы аспирантуры в заочной форме обучения, реализуемый за один учебный год, определяется организацией самостоятельно;</w:t>
      </w:r>
    </w:p>
    <w:p w:rsidR="00492B43" w:rsidRDefault="00492B43">
      <w:pPr>
        <w:pStyle w:val="ConsPlusNormal"/>
        <w:spacing w:before="220"/>
        <w:ind w:firstLine="540"/>
        <w:jc w:val="both"/>
      </w:pPr>
      <w:r>
        <w:t>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аспирантуры при обучении по индивидуальному плану не может составлять более 75 з.е. за один учебный год.</w:t>
      </w:r>
    </w:p>
    <w:p w:rsidR="00492B43" w:rsidRDefault="00492B43">
      <w:pPr>
        <w:pStyle w:val="ConsPlusNormal"/>
        <w:spacing w:before="220"/>
        <w:ind w:firstLine="540"/>
        <w:jc w:val="both"/>
      </w:pPr>
      <w:r>
        <w:t>3.4. При реализации программы аспирантуры организация вправе применять электронное обучение и дистанционные образовательные технологии.</w:t>
      </w:r>
    </w:p>
    <w:p w:rsidR="00492B43" w:rsidRDefault="00492B43">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492B43" w:rsidRDefault="00492B43">
      <w:pPr>
        <w:pStyle w:val="ConsPlusNormal"/>
        <w:spacing w:before="220"/>
        <w:ind w:firstLine="540"/>
        <w:jc w:val="both"/>
      </w:pPr>
      <w:r>
        <w:t>3.5. Реализация программы аспирантуры возможна с использованием сетевой формы.</w:t>
      </w:r>
    </w:p>
    <w:p w:rsidR="00492B43" w:rsidRDefault="00492B43">
      <w:pPr>
        <w:pStyle w:val="ConsPlusNormal"/>
        <w:spacing w:before="220"/>
        <w:ind w:firstLine="540"/>
        <w:jc w:val="both"/>
      </w:pPr>
      <w:r>
        <w:t>3.6. Образовательная деятельность по программе аспирантуры осуществляется на государственном языке Российской Федерации, если иное не определено локальным нормативным актом организации.</w:t>
      </w:r>
    </w:p>
    <w:p w:rsidR="00492B43" w:rsidRDefault="00492B43">
      <w:pPr>
        <w:pStyle w:val="ConsPlusNormal"/>
        <w:jc w:val="both"/>
      </w:pPr>
    </w:p>
    <w:p w:rsidR="00492B43" w:rsidRDefault="00492B43">
      <w:pPr>
        <w:pStyle w:val="ConsPlusNormal"/>
        <w:jc w:val="center"/>
        <w:outlineLvl w:val="1"/>
      </w:pPr>
      <w:r>
        <w:t>IV. ХАРАКТЕРИСТИКА ПРОФЕССИОНАЛЬНОЙ ДЕЯТЕЛЬНОСТИ</w:t>
      </w:r>
    </w:p>
    <w:p w:rsidR="00492B43" w:rsidRDefault="00492B43">
      <w:pPr>
        <w:pStyle w:val="ConsPlusNormal"/>
        <w:jc w:val="center"/>
      </w:pPr>
      <w:r>
        <w:t>ВЫПУСКНИКОВ, ОСВОИВШИХ ПРОГРАММУ АСПИРАНТУРЫ</w:t>
      </w:r>
    </w:p>
    <w:p w:rsidR="00492B43" w:rsidRDefault="00492B43">
      <w:pPr>
        <w:pStyle w:val="ConsPlusNormal"/>
        <w:jc w:val="both"/>
      </w:pPr>
    </w:p>
    <w:p w:rsidR="00492B43" w:rsidRDefault="00492B43">
      <w:pPr>
        <w:pStyle w:val="ConsPlusNormal"/>
        <w:ind w:firstLine="540"/>
        <w:jc w:val="both"/>
      </w:pPr>
      <w:r>
        <w:t>4.1. Область профессиональной деятельности выпускников, освоивших программу аспирантуры, включает:</w:t>
      </w:r>
    </w:p>
    <w:p w:rsidR="00492B43" w:rsidRDefault="00492B43">
      <w:pPr>
        <w:pStyle w:val="ConsPlusNormal"/>
        <w:spacing w:before="220"/>
        <w:ind w:firstLine="540"/>
        <w:jc w:val="both"/>
      </w:pPr>
      <w:r>
        <w:t>совокупность средств, способов и методов деятельности, направленных на теоретическую разработку и экспериментальное исследование проблем, связанных с созданием конкурентоспособной отечественной продукции, пополнение и совершенствование базы знаний, национальной технологической среды, ее безопасности, передачу знаний;</w:t>
      </w:r>
    </w:p>
    <w:p w:rsidR="00492B43" w:rsidRDefault="00492B43">
      <w:pPr>
        <w:pStyle w:val="ConsPlusNormal"/>
        <w:spacing w:before="220"/>
        <w:ind w:firstLine="540"/>
        <w:jc w:val="both"/>
      </w:pPr>
      <w:r>
        <w:t>выявление и обоснование актуальности проблем машиностроения, технологических машин и оборудования, их проектирования, прикладной механики, автоматизации технологических процессов и производств различного назначения, конструкторско-технологического обеспечения машиностроительных производств, мехатроники и робототехники, а также необходимости их решения на базе теоретических и экспериментальных исследований, результаты которых обладают новизной и практической ценностью, обеспечивающих их реализацию как на производстве, так и в учебном процессе;</w:t>
      </w:r>
    </w:p>
    <w:p w:rsidR="00492B43" w:rsidRDefault="00492B43">
      <w:pPr>
        <w:pStyle w:val="ConsPlusNormal"/>
        <w:spacing w:before="220"/>
        <w:ind w:firstLine="540"/>
        <w:jc w:val="both"/>
      </w:pPr>
      <w:r>
        <w:t>создание новых (на уровне мировых стандартов) и совершенствование действующих технологий изготовления продукции машиностроительных производств, различных средств их оснащения;</w:t>
      </w:r>
    </w:p>
    <w:p w:rsidR="00492B43" w:rsidRDefault="00492B43">
      <w:pPr>
        <w:pStyle w:val="ConsPlusNormal"/>
        <w:spacing w:before="220"/>
        <w:ind w:firstLine="540"/>
        <w:jc w:val="both"/>
      </w:pPr>
      <w:r>
        <w:t xml:space="preserve">разработку новых и совершенствование современных средств и систем автоматизации, технологических машин и оборудования, мехатронных и робототехнических систем, систем автоматизации управления, контроля и испытаний, методов проектирования, математического, физического и компьютерного моделирования продукции, технологических процессов и машиностроительных производств, средств и систем их конструкторско-технологического </w:t>
      </w:r>
      <w:r>
        <w:lastRenderedPageBreak/>
        <w:t>обеспечения на основе методов кинематического и динамического анализа, синтеза механизмов, машин, систем и комплексов;</w:t>
      </w:r>
    </w:p>
    <w:p w:rsidR="00492B43" w:rsidRDefault="00492B43">
      <w:pPr>
        <w:pStyle w:val="ConsPlusNormal"/>
        <w:spacing w:before="220"/>
        <w:ind w:firstLine="540"/>
        <w:jc w:val="both"/>
      </w:pPr>
      <w:r>
        <w:t>работы по внедрению комплексной автоматизации и механизации производственных процессов в машиностроении, способствующих повышению технического уровня производства, производительности труда, конкурентоспособности продукции, обеспечению благоприятных условий и безопасности трудовой деятельности;</w:t>
      </w:r>
    </w:p>
    <w:p w:rsidR="00492B43" w:rsidRDefault="00492B43">
      <w:pPr>
        <w:pStyle w:val="ConsPlusNormal"/>
        <w:spacing w:before="220"/>
        <w:ind w:firstLine="540"/>
        <w:jc w:val="both"/>
      </w:pPr>
      <w:r>
        <w:t>технико-экономическое обоснование новых технических решений, поиск оптимальных решений в условиях различных требований по качеству и надежности создаваемых объектов машиностроения.</w:t>
      </w:r>
    </w:p>
    <w:p w:rsidR="00492B43" w:rsidRDefault="00492B43">
      <w:pPr>
        <w:pStyle w:val="ConsPlusNormal"/>
        <w:spacing w:before="220"/>
        <w:ind w:firstLine="540"/>
        <w:jc w:val="both"/>
      </w:pPr>
      <w:r>
        <w:t>4.2. Объектами профессиональной деятельности выпускников, освоивших программу аспирантуры, являются:</w:t>
      </w:r>
    </w:p>
    <w:p w:rsidR="00492B43" w:rsidRDefault="00492B43">
      <w:pPr>
        <w:pStyle w:val="ConsPlusNormal"/>
        <w:spacing w:before="220"/>
        <w:ind w:firstLine="540"/>
        <w:jc w:val="both"/>
      </w:pPr>
      <w:r>
        <w:t>проектируемые объекты новых или модернизируемых машиностроительных производств различного назначения, их изделия, основное и вспомогательное оборудование, комплексы технологических машин и оборудования, инструментальная техника, технологическая оснастка, элементы прикладной механики, средства проектирования, механизации, автоматизации и управления, мехатронные и робототехнические системы;</w:t>
      </w:r>
    </w:p>
    <w:p w:rsidR="00492B43" w:rsidRDefault="00492B43">
      <w:pPr>
        <w:pStyle w:val="ConsPlusNormal"/>
        <w:spacing w:before="220"/>
        <w:ind w:firstLine="540"/>
        <w:jc w:val="both"/>
      </w:pPr>
      <w:r>
        <w:t>научно-обоснуемые производственные и технологические процессы машиностроительных производств, средства их технологического, инструментального, метрологического, диагностического, информационного и управленческого обеспечения;</w:t>
      </w:r>
    </w:p>
    <w:p w:rsidR="00492B43" w:rsidRDefault="00492B43">
      <w:pPr>
        <w:pStyle w:val="ConsPlusNormal"/>
        <w:spacing w:before="220"/>
        <w:ind w:firstLine="540"/>
        <w:jc w:val="both"/>
      </w:pPr>
      <w:r>
        <w:t>процессы, влияющие на техническое состояние объектов машиностроения;</w:t>
      </w:r>
    </w:p>
    <w:p w:rsidR="00492B43" w:rsidRDefault="00492B43">
      <w:pPr>
        <w:pStyle w:val="ConsPlusNormal"/>
        <w:spacing w:before="220"/>
        <w:ind w:firstLine="540"/>
        <w:jc w:val="both"/>
      </w:pPr>
      <w:r>
        <w:t>математическое моделирование объектов и процессов машиностроительных производств;</w:t>
      </w:r>
    </w:p>
    <w:p w:rsidR="00492B43" w:rsidRDefault="00492B43">
      <w:pPr>
        <w:pStyle w:val="ConsPlusNormal"/>
        <w:spacing w:before="220"/>
        <w:ind w:firstLine="540"/>
        <w:jc w:val="both"/>
      </w:pPr>
      <w:r>
        <w:t>синтезируемые складские и транспортные системы машиностроительных производств различного назначения, средства их обеспечения, технологии функционирования, средства информационных, метрологических и диагностических систем и комплексов;</w:t>
      </w:r>
    </w:p>
    <w:p w:rsidR="00492B43" w:rsidRDefault="00492B43">
      <w:pPr>
        <w:pStyle w:val="ConsPlusNormal"/>
        <w:spacing w:before="220"/>
        <w:ind w:firstLine="540"/>
        <w:jc w:val="both"/>
      </w:pPr>
      <w:r>
        <w:t>системы машиностроительных производств, обеспечивающие конструкторско-технологическую подготовку машиностроительного производства, управление им, метрологическое и техническое обслуживание;</w:t>
      </w:r>
    </w:p>
    <w:p w:rsidR="00492B43" w:rsidRDefault="00492B43">
      <w:pPr>
        <w:pStyle w:val="ConsPlusNormal"/>
        <w:spacing w:before="220"/>
        <w:ind w:firstLine="540"/>
        <w:jc w:val="both"/>
      </w:pPr>
      <w:r>
        <w:t>методы и средства диагностики, испытаний и контроля машиностроительной продукции, а также управления качеством изделий (процессов) на этапах жизненного цикла;</w:t>
      </w:r>
    </w:p>
    <w:p w:rsidR="00492B43" w:rsidRDefault="00492B43">
      <w:pPr>
        <w:pStyle w:val="ConsPlusNormal"/>
        <w:spacing w:before="220"/>
        <w:ind w:firstLine="540"/>
        <w:jc w:val="both"/>
      </w:pPr>
      <w:r>
        <w:t>программное обеспечение и его аппаратная реализация для систем автоматизации и управления производственными процессами в машиностроении.</w:t>
      </w:r>
    </w:p>
    <w:p w:rsidR="00492B43" w:rsidRDefault="00492B43">
      <w:pPr>
        <w:pStyle w:val="ConsPlusNormal"/>
        <w:spacing w:before="220"/>
        <w:ind w:firstLine="540"/>
        <w:jc w:val="both"/>
      </w:pPr>
      <w:r>
        <w:t>4.3. Виды профессиональной деятельности, к которым готовятся выпускники, освоившие программу аспирантуры:</w:t>
      </w:r>
    </w:p>
    <w:p w:rsidR="00492B43" w:rsidRDefault="00492B43">
      <w:pPr>
        <w:pStyle w:val="ConsPlusNormal"/>
        <w:spacing w:before="220"/>
        <w:ind w:firstLine="540"/>
        <w:jc w:val="both"/>
      </w:pPr>
      <w:r>
        <w:t>научно-исследовательская деятельность в области проектирования и функционирования машин, приводов, информационно-измерительного оборудования и технологической оснастки, мехатроники и робототехнических систем, автоматических и автоматизированных систем управления производственными и технологическими процессами, систем конструкторской и технологической подготовки производства, инструментальной техники, новых видов механической и физико-технической обработки материалов, информационного пространства планирования и управления предприятием, программ инновационной деятельности в условиях современного машиностроения;</w:t>
      </w:r>
    </w:p>
    <w:p w:rsidR="00492B43" w:rsidRDefault="00492B43">
      <w:pPr>
        <w:pStyle w:val="ConsPlusNormal"/>
        <w:spacing w:before="220"/>
        <w:ind w:firstLine="540"/>
        <w:jc w:val="both"/>
      </w:pPr>
      <w:r>
        <w:t>преподавательская деятельность по образовательным программам высшего образования.</w:t>
      </w:r>
    </w:p>
    <w:p w:rsidR="00492B43" w:rsidRDefault="00492B43">
      <w:pPr>
        <w:pStyle w:val="ConsPlusNormal"/>
        <w:spacing w:before="220"/>
        <w:ind w:firstLine="540"/>
        <w:jc w:val="both"/>
      </w:pPr>
      <w:r>
        <w:lastRenderedPageBreak/>
        <w:t>Программа аспирантуры направлена на освоение всех видов профессиональной деятельности, к которым готовится выпускник.</w:t>
      </w:r>
    </w:p>
    <w:p w:rsidR="00492B43" w:rsidRDefault="00492B43">
      <w:pPr>
        <w:pStyle w:val="ConsPlusNormal"/>
        <w:jc w:val="both"/>
      </w:pPr>
    </w:p>
    <w:p w:rsidR="00492B43" w:rsidRDefault="00492B43">
      <w:pPr>
        <w:pStyle w:val="ConsPlusNormal"/>
        <w:jc w:val="center"/>
        <w:outlineLvl w:val="1"/>
      </w:pPr>
      <w:r>
        <w:t>V. ТРЕБОВАНИЯ К РЕЗУЛЬТАТАМ ОСВОЕНИЯ ПРОГРАММЫ АСПИРАНТУРЫ</w:t>
      </w:r>
    </w:p>
    <w:p w:rsidR="00492B43" w:rsidRDefault="00492B43">
      <w:pPr>
        <w:pStyle w:val="ConsPlusNormal"/>
        <w:jc w:val="both"/>
      </w:pPr>
    </w:p>
    <w:p w:rsidR="00492B43" w:rsidRDefault="00492B43">
      <w:pPr>
        <w:pStyle w:val="ConsPlusNormal"/>
        <w:ind w:firstLine="540"/>
        <w:jc w:val="both"/>
      </w:pPr>
      <w:r>
        <w:t>5.1. В результате освоения программы аспирантуры у выпускника должны быть сформированы:</w:t>
      </w:r>
    </w:p>
    <w:p w:rsidR="00492B43" w:rsidRDefault="00492B43">
      <w:pPr>
        <w:pStyle w:val="ConsPlusNormal"/>
        <w:spacing w:before="220"/>
        <w:ind w:firstLine="540"/>
        <w:jc w:val="both"/>
      </w:pPr>
      <w:r>
        <w:t>универсальные компетенции, не зависящие от конкретного направления подготовки;</w:t>
      </w:r>
    </w:p>
    <w:p w:rsidR="00492B43" w:rsidRDefault="00492B43">
      <w:pPr>
        <w:pStyle w:val="ConsPlusNormal"/>
        <w:spacing w:before="220"/>
        <w:ind w:firstLine="540"/>
        <w:jc w:val="both"/>
      </w:pPr>
      <w:r>
        <w:t>общепрофессиональные компетенции, определяемые направлением подготовки;</w:t>
      </w:r>
    </w:p>
    <w:p w:rsidR="00492B43" w:rsidRDefault="00492B43">
      <w:pPr>
        <w:pStyle w:val="ConsPlusNormal"/>
        <w:spacing w:before="220"/>
        <w:ind w:firstLine="540"/>
        <w:jc w:val="both"/>
      </w:pPr>
      <w:r>
        <w:t>профессиональные компетенции, определяемые направленностью (профилем) программы аспирантуры в рамках направления подготовки (далее - направленность программы).</w:t>
      </w:r>
    </w:p>
    <w:p w:rsidR="00492B43" w:rsidRDefault="00492B43">
      <w:pPr>
        <w:pStyle w:val="ConsPlusNormal"/>
        <w:spacing w:before="220"/>
        <w:ind w:firstLine="540"/>
        <w:jc w:val="both"/>
      </w:pPr>
      <w:r>
        <w:t>5.2. Выпускник, освоивший программу аспирантуры, должен обладать следующими универсальными компетенциями:</w:t>
      </w:r>
    </w:p>
    <w:p w:rsidR="00492B43" w:rsidRDefault="00492B43">
      <w:pPr>
        <w:pStyle w:val="ConsPlusNormal"/>
        <w:spacing w:before="220"/>
        <w:ind w:firstLine="540"/>
        <w:jc w:val="both"/>
      </w:pPr>
      <w: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492B43" w:rsidRDefault="00492B43">
      <w:pPr>
        <w:pStyle w:val="ConsPlusNormal"/>
        <w:spacing w:before="220"/>
        <w:ind w:firstLine="540"/>
        <w:jc w:val="both"/>
      </w:pPr>
      <w: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rsidR="00492B43" w:rsidRDefault="00492B43">
      <w:pPr>
        <w:pStyle w:val="ConsPlusNormal"/>
        <w:spacing w:before="220"/>
        <w:ind w:firstLine="540"/>
        <w:jc w:val="both"/>
      </w:pPr>
      <w:r>
        <w:t>готовностью участвовать в работе российских и международных исследовательских коллективов по решению научных и научно-образовательных задач (УК-3);</w:t>
      </w:r>
    </w:p>
    <w:p w:rsidR="00492B43" w:rsidRDefault="00492B43">
      <w:pPr>
        <w:pStyle w:val="ConsPlusNormal"/>
        <w:spacing w:before="220"/>
        <w:ind w:firstLine="540"/>
        <w:jc w:val="both"/>
      </w:pPr>
      <w:r>
        <w:t>готовностью использовать современные методы и технологии научной коммуникации на государственном и иностранном языках (УК-4);</w:t>
      </w:r>
    </w:p>
    <w:p w:rsidR="00492B43" w:rsidRDefault="00492B43">
      <w:pPr>
        <w:pStyle w:val="ConsPlusNormal"/>
        <w:spacing w:before="220"/>
        <w:ind w:firstLine="540"/>
        <w:jc w:val="both"/>
      </w:pPr>
      <w:r>
        <w:t>способностью следовать этическим нормам в профессиональной деятельности (УК-5);</w:t>
      </w:r>
    </w:p>
    <w:p w:rsidR="00492B43" w:rsidRDefault="00492B43">
      <w:pPr>
        <w:pStyle w:val="ConsPlusNormal"/>
        <w:spacing w:before="220"/>
        <w:ind w:firstLine="540"/>
        <w:jc w:val="both"/>
      </w:pPr>
      <w:r>
        <w:t>способностью планировать и решать задачи собственного профессионального и личностного развития (УК-6).</w:t>
      </w:r>
    </w:p>
    <w:p w:rsidR="00492B43" w:rsidRDefault="00492B43">
      <w:pPr>
        <w:pStyle w:val="ConsPlusNormal"/>
        <w:spacing w:before="220"/>
        <w:ind w:firstLine="540"/>
        <w:jc w:val="both"/>
      </w:pPr>
      <w:r>
        <w:t>5.3. Выпускник, освоивший программу аспирантуры, должен обладать следующими общепрофессиональными компетенциями:</w:t>
      </w:r>
    </w:p>
    <w:p w:rsidR="00492B43" w:rsidRDefault="00492B43">
      <w:pPr>
        <w:pStyle w:val="ConsPlusNormal"/>
        <w:spacing w:before="220"/>
        <w:ind w:firstLine="540"/>
        <w:jc w:val="both"/>
      </w:pPr>
      <w:r>
        <w:t>способностью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 (ОПК-1);</w:t>
      </w:r>
    </w:p>
    <w:p w:rsidR="00492B43" w:rsidRDefault="00492B43">
      <w:pPr>
        <w:pStyle w:val="ConsPlusNormal"/>
        <w:spacing w:before="220"/>
        <w:ind w:firstLine="540"/>
        <w:jc w:val="both"/>
      </w:pPr>
      <w:r>
        <w:t>способностью 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 (ОПК-2);</w:t>
      </w:r>
    </w:p>
    <w:p w:rsidR="00492B43" w:rsidRDefault="00492B43">
      <w:pPr>
        <w:pStyle w:val="ConsPlusNormal"/>
        <w:spacing w:before="220"/>
        <w:ind w:firstLine="540"/>
        <w:jc w:val="both"/>
      </w:pPr>
      <w:r>
        <w:t>способностью формировать и аргументировано представлять научные гипотезы (ОПК-3);</w:t>
      </w:r>
    </w:p>
    <w:p w:rsidR="00492B43" w:rsidRDefault="00492B43">
      <w:pPr>
        <w:pStyle w:val="ConsPlusNormal"/>
        <w:spacing w:before="220"/>
        <w:ind w:firstLine="540"/>
        <w:jc w:val="both"/>
      </w:pPr>
      <w:r>
        <w:t>способностью проявлять инициативу в области научных исследований, в том числе в ситуациях технического и экономического риска, с осознанием меры ответственности за принимаемые решения (ОПК-4);</w:t>
      </w:r>
    </w:p>
    <w:p w:rsidR="00492B43" w:rsidRDefault="00492B43">
      <w:pPr>
        <w:pStyle w:val="ConsPlusNormal"/>
        <w:spacing w:before="220"/>
        <w:ind w:firstLine="540"/>
        <w:jc w:val="both"/>
      </w:pPr>
      <w:r>
        <w:t>способностью планировать и проводить экспериментальные исследования с последующим адекватным оцениванием получаемых результатов (ОПК-5);</w:t>
      </w:r>
    </w:p>
    <w:p w:rsidR="00492B43" w:rsidRDefault="00492B43">
      <w:pPr>
        <w:pStyle w:val="ConsPlusNormal"/>
        <w:spacing w:before="220"/>
        <w:ind w:firstLine="540"/>
        <w:jc w:val="both"/>
      </w:pPr>
      <w:r>
        <w:lastRenderedPageBreak/>
        <w:t>способностью профессионально излагать результаты своих исследований и представлять их в виде научных публикаций, информационно-аналитических материалов и презентаций (ОПК-6);</w:t>
      </w:r>
    </w:p>
    <w:p w:rsidR="00492B43" w:rsidRDefault="00492B43">
      <w:pPr>
        <w:pStyle w:val="ConsPlusNormal"/>
        <w:spacing w:before="220"/>
        <w:ind w:firstLine="540"/>
        <w:jc w:val="both"/>
      </w:pPr>
      <w:r>
        <w:t>способностью создавать и редактировать тексты научно-технического содержания, владеть иностранным языком при работе с научной литературой (ОПК-7);</w:t>
      </w:r>
    </w:p>
    <w:p w:rsidR="00492B43" w:rsidRDefault="00492B43">
      <w:pPr>
        <w:pStyle w:val="ConsPlusNormal"/>
        <w:spacing w:before="220"/>
        <w:ind w:firstLine="540"/>
        <w:jc w:val="both"/>
      </w:pPr>
      <w:r>
        <w:t>готовностью к преподавательской деятельности по основным образовательным программам высшего образования (ОПК-8).</w:t>
      </w:r>
    </w:p>
    <w:p w:rsidR="00492B43" w:rsidRDefault="00492B43">
      <w:pPr>
        <w:pStyle w:val="ConsPlusNormal"/>
        <w:spacing w:before="220"/>
        <w:ind w:firstLine="540"/>
        <w:jc w:val="both"/>
      </w:pPr>
      <w:r>
        <w:t>5.4.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w:t>
      </w:r>
    </w:p>
    <w:p w:rsidR="00492B43" w:rsidRDefault="00492B43">
      <w:pPr>
        <w:pStyle w:val="ConsPlusNormal"/>
        <w:spacing w:before="220"/>
        <w:ind w:firstLine="540"/>
        <w:jc w:val="both"/>
      </w:pPr>
      <w:r>
        <w:t xml:space="preserve">5.5. Перечень профессиональных компетенций программы аспирантуры организация формирует самостоятельно в соответствии с направленностью программы и (или) </w:t>
      </w:r>
      <w:hyperlink r:id="rId11">
        <w:r>
          <w:rPr>
            <w:color w:val="0000FF"/>
          </w:rPr>
          <w:t>номенклатурой</w:t>
        </w:r>
      </w:hyperlink>
      <w:r>
        <w:t xml:space="preserve"> научных специальностей, по которым присуждаются ученые степени, утверждаемой Министерством образования и науки Российской Федерации &lt;1&gt;.</w:t>
      </w:r>
    </w:p>
    <w:p w:rsidR="00492B43" w:rsidRDefault="00492B43">
      <w:pPr>
        <w:pStyle w:val="ConsPlusNormal"/>
        <w:spacing w:before="220"/>
        <w:ind w:firstLine="540"/>
        <w:jc w:val="both"/>
      </w:pPr>
      <w:r>
        <w:t>--------------------------------</w:t>
      </w:r>
    </w:p>
    <w:p w:rsidR="00492B43" w:rsidRDefault="00492B43">
      <w:pPr>
        <w:pStyle w:val="ConsPlusNormal"/>
        <w:spacing w:before="220"/>
        <w:ind w:firstLine="540"/>
        <w:jc w:val="both"/>
      </w:pPr>
      <w:r>
        <w:t>&lt;1&gt;</w:t>
      </w:r>
      <w:hyperlink r:id="rId12">
        <w:r>
          <w:rPr>
            <w:color w:val="0000FF"/>
          </w:rPr>
          <w:t>Подпункт 5.2.73(3)</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492B43" w:rsidRDefault="00492B43">
      <w:pPr>
        <w:pStyle w:val="ConsPlusNormal"/>
        <w:jc w:val="both"/>
      </w:pPr>
    </w:p>
    <w:p w:rsidR="00492B43" w:rsidRDefault="00492B43">
      <w:pPr>
        <w:pStyle w:val="ConsPlusNormal"/>
        <w:jc w:val="center"/>
        <w:outlineLvl w:val="1"/>
      </w:pPr>
      <w:r>
        <w:t>VI. ТРЕБОВАНИЯ К СТРУКТУРЕ ПРОГРАММЫ АСПИРАНТУРЫ</w:t>
      </w:r>
    </w:p>
    <w:p w:rsidR="00492B43" w:rsidRDefault="00492B43">
      <w:pPr>
        <w:pStyle w:val="ConsPlusNormal"/>
        <w:jc w:val="both"/>
      </w:pPr>
    </w:p>
    <w:p w:rsidR="00492B43" w:rsidRDefault="00492B43">
      <w:pPr>
        <w:pStyle w:val="ConsPlusNormal"/>
        <w:ind w:firstLine="540"/>
        <w:jc w:val="both"/>
      </w:pPr>
      <w:r>
        <w:t>6.1. Структура программы аспирантуры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аспирантуры, имеющих различную направленность программы в рамках одного направления подготовки.</w:t>
      </w:r>
    </w:p>
    <w:p w:rsidR="00492B43" w:rsidRDefault="00492B43">
      <w:pPr>
        <w:pStyle w:val="ConsPlusNormal"/>
        <w:spacing w:before="220"/>
        <w:ind w:firstLine="540"/>
        <w:jc w:val="both"/>
      </w:pPr>
      <w:r>
        <w:t>6.2. Программа аспирантуры состоит из следующих блоков:</w:t>
      </w:r>
    </w:p>
    <w:p w:rsidR="00492B43" w:rsidRDefault="00492B43">
      <w:pPr>
        <w:pStyle w:val="ConsPlusNormal"/>
        <w:spacing w:before="220"/>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492B43" w:rsidRDefault="00492B43">
      <w:pPr>
        <w:pStyle w:val="ConsPlusNormal"/>
        <w:spacing w:before="220"/>
        <w:ind w:firstLine="540"/>
        <w:jc w:val="both"/>
      </w:pPr>
      <w:r>
        <w:t>Блок 2 "Практики", который в полном объеме относится к вариативной части программы.</w:t>
      </w:r>
    </w:p>
    <w:p w:rsidR="00492B43" w:rsidRDefault="00492B43">
      <w:pPr>
        <w:pStyle w:val="ConsPlusNormal"/>
        <w:spacing w:before="220"/>
        <w:ind w:firstLine="540"/>
        <w:jc w:val="both"/>
      </w:pPr>
      <w:r>
        <w:t>Блок 3 "Научные исследования", который в полном объеме относится к вариативной части программы.</w:t>
      </w:r>
    </w:p>
    <w:p w:rsidR="00492B43" w:rsidRDefault="00492B43">
      <w:pPr>
        <w:pStyle w:val="ConsPlusNormal"/>
        <w:jc w:val="both"/>
      </w:pPr>
      <w:r>
        <w:t xml:space="preserve">(в ред. </w:t>
      </w:r>
      <w:hyperlink r:id="rId13">
        <w:r>
          <w:rPr>
            <w:color w:val="0000FF"/>
          </w:rPr>
          <w:t>Приказа</w:t>
        </w:r>
      </w:hyperlink>
      <w:r>
        <w:t xml:space="preserve"> Минобрнауки России от 30.04.2015 N 464)</w:t>
      </w:r>
    </w:p>
    <w:p w:rsidR="00492B43" w:rsidRDefault="00492B43">
      <w:pPr>
        <w:pStyle w:val="ConsPlusNormal"/>
        <w:spacing w:before="220"/>
        <w:ind w:firstLine="540"/>
        <w:jc w:val="both"/>
      </w:pPr>
      <w:r>
        <w:t>Блок 4 "Государственная итоговая аттестация", который в полном объеме относится к базовой части программы и завершается присвоением квалификации "Исследователь. Преподаватель-исследователь".</w:t>
      </w:r>
    </w:p>
    <w:p w:rsidR="00492B43" w:rsidRDefault="00492B43">
      <w:pPr>
        <w:pStyle w:val="ConsPlusNormal"/>
        <w:jc w:val="both"/>
      </w:pPr>
    </w:p>
    <w:p w:rsidR="00492B43" w:rsidRDefault="00492B43">
      <w:pPr>
        <w:pStyle w:val="ConsPlusNormal"/>
        <w:jc w:val="center"/>
        <w:outlineLvl w:val="2"/>
      </w:pPr>
      <w:r>
        <w:t>Структура программы аспирантуры</w:t>
      </w:r>
    </w:p>
    <w:p w:rsidR="00492B43" w:rsidRDefault="00492B43">
      <w:pPr>
        <w:pStyle w:val="ConsPlusNormal"/>
        <w:jc w:val="both"/>
      </w:pPr>
    </w:p>
    <w:p w:rsidR="00492B43" w:rsidRDefault="00492B43">
      <w:pPr>
        <w:pStyle w:val="ConsPlusNormal"/>
        <w:jc w:val="right"/>
      </w:pPr>
      <w:r>
        <w:t>Таблица</w:t>
      </w:r>
    </w:p>
    <w:p w:rsidR="00492B43" w:rsidRDefault="00492B43">
      <w:pPr>
        <w:pStyle w:val="ConsPlusNormal"/>
        <w:jc w:val="both"/>
      </w:pPr>
    </w:p>
    <w:p w:rsidR="00492B43" w:rsidRDefault="00492B43">
      <w:pPr>
        <w:pStyle w:val="ConsPlusNormal"/>
        <w:sectPr w:rsidR="00492B43" w:rsidSect="00E70D0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91"/>
        <w:gridCol w:w="1246"/>
      </w:tblGrid>
      <w:tr w:rsidR="00492B43">
        <w:tc>
          <w:tcPr>
            <w:tcW w:w="8391" w:type="dxa"/>
          </w:tcPr>
          <w:p w:rsidR="00492B43" w:rsidRDefault="00492B43">
            <w:pPr>
              <w:pStyle w:val="ConsPlusNormal"/>
              <w:jc w:val="center"/>
            </w:pPr>
            <w:r>
              <w:lastRenderedPageBreak/>
              <w:t>Наименование элемента программы</w:t>
            </w:r>
          </w:p>
        </w:tc>
        <w:tc>
          <w:tcPr>
            <w:tcW w:w="1246" w:type="dxa"/>
          </w:tcPr>
          <w:p w:rsidR="00492B43" w:rsidRDefault="00492B43">
            <w:pPr>
              <w:pStyle w:val="ConsPlusNormal"/>
              <w:jc w:val="center"/>
            </w:pPr>
            <w:r>
              <w:t>Объем (в з.е.)</w:t>
            </w:r>
          </w:p>
        </w:tc>
      </w:tr>
      <w:tr w:rsidR="00492B43">
        <w:tc>
          <w:tcPr>
            <w:tcW w:w="8391" w:type="dxa"/>
          </w:tcPr>
          <w:p w:rsidR="00492B43" w:rsidRDefault="00492B43">
            <w:pPr>
              <w:pStyle w:val="ConsPlusNormal"/>
              <w:jc w:val="both"/>
            </w:pPr>
            <w:hyperlink w:anchor="P163">
              <w:r>
                <w:rPr>
                  <w:color w:val="0000FF"/>
                </w:rPr>
                <w:t>Блок 1</w:t>
              </w:r>
            </w:hyperlink>
            <w:r>
              <w:t>"Дисциплины (модули)"</w:t>
            </w:r>
          </w:p>
        </w:tc>
        <w:tc>
          <w:tcPr>
            <w:tcW w:w="1246" w:type="dxa"/>
          </w:tcPr>
          <w:p w:rsidR="00492B43" w:rsidRDefault="00492B43">
            <w:pPr>
              <w:pStyle w:val="ConsPlusNormal"/>
              <w:jc w:val="center"/>
            </w:pPr>
            <w:r>
              <w:t>30</w:t>
            </w:r>
          </w:p>
        </w:tc>
      </w:tr>
      <w:tr w:rsidR="00492B43">
        <w:tc>
          <w:tcPr>
            <w:tcW w:w="8391" w:type="dxa"/>
          </w:tcPr>
          <w:p w:rsidR="00492B43" w:rsidRDefault="00492B43">
            <w:pPr>
              <w:pStyle w:val="ConsPlusNormal"/>
              <w:jc w:val="both"/>
            </w:pPr>
            <w:r>
              <w:t>Базовая часть</w:t>
            </w:r>
          </w:p>
        </w:tc>
        <w:tc>
          <w:tcPr>
            <w:tcW w:w="1246" w:type="dxa"/>
            <w:vMerge w:val="restart"/>
          </w:tcPr>
          <w:p w:rsidR="00492B43" w:rsidRDefault="00492B43">
            <w:pPr>
              <w:pStyle w:val="ConsPlusNormal"/>
              <w:jc w:val="center"/>
            </w:pPr>
            <w:r>
              <w:t>9</w:t>
            </w:r>
          </w:p>
        </w:tc>
      </w:tr>
      <w:tr w:rsidR="00492B43">
        <w:tc>
          <w:tcPr>
            <w:tcW w:w="8391" w:type="dxa"/>
          </w:tcPr>
          <w:p w:rsidR="00492B43" w:rsidRDefault="00492B43">
            <w:pPr>
              <w:pStyle w:val="ConsPlusNormal"/>
              <w:jc w:val="both"/>
            </w:pPr>
            <w:r>
              <w:t>Дисциплины (модули), в том числе направленные на подготовку к сдаче кандидатских экзаменов</w:t>
            </w:r>
          </w:p>
        </w:tc>
        <w:tc>
          <w:tcPr>
            <w:tcW w:w="1246" w:type="dxa"/>
            <w:vMerge/>
          </w:tcPr>
          <w:p w:rsidR="00492B43" w:rsidRDefault="00492B43">
            <w:pPr>
              <w:pStyle w:val="ConsPlusNormal"/>
            </w:pPr>
          </w:p>
        </w:tc>
      </w:tr>
      <w:tr w:rsidR="00492B43">
        <w:tc>
          <w:tcPr>
            <w:tcW w:w="8391" w:type="dxa"/>
          </w:tcPr>
          <w:p w:rsidR="00492B43" w:rsidRDefault="00492B43">
            <w:pPr>
              <w:pStyle w:val="ConsPlusNormal"/>
              <w:jc w:val="both"/>
            </w:pPr>
            <w:r>
              <w:t>Вариативная часть</w:t>
            </w:r>
          </w:p>
          <w:p w:rsidR="00492B43" w:rsidRDefault="00492B43">
            <w:pPr>
              <w:pStyle w:val="ConsPlusNormal"/>
              <w:jc w:val="both"/>
            </w:pPr>
            <w:r>
              <w:t>Дисциплина/дисциплины (модуль/модули), в том числе направленные на подготовку к сдаче кандидатского экзамена Дисциплина/дисциплины (модуль/модули), направленные на подготовку к преподавательской деятельности</w:t>
            </w:r>
          </w:p>
        </w:tc>
        <w:tc>
          <w:tcPr>
            <w:tcW w:w="1246" w:type="dxa"/>
          </w:tcPr>
          <w:p w:rsidR="00492B43" w:rsidRDefault="00492B43">
            <w:pPr>
              <w:pStyle w:val="ConsPlusNormal"/>
              <w:jc w:val="center"/>
            </w:pPr>
            <w:r>
              <w:t>21</w:t>
            </w:r>
          </w:p>
        </w:tc>
      </w:tr>
      <w:tr w:rsidR="00492B43">
        <w:tc>
          <w:tcPr>
            <w:tcW w:w="8391" w:type="dxa"/>
          </w:tcPr>
          <w:p w:rsidR="00492B43" w:rsidRDefault="00492B43">
            <w:pPr>
              <w:pStyle w:val="ConsPlusNormal"/>
              <w:jc w:val="both"/>
            </w:pPr>
            <w:hyperlink w:anchor="P169">
              <w:r>
                <w:rPr>
                  <w:color w:val="0000FF"/>
                </w:rPr>
                <w:t>Блок 2</w:t>
              </w:r>
            </w:hyperlink>
            <w:r>
              <w:t>"Практики"</w:t>
            </w:r>
          </w:p>
        </w:tc>
        <w:tc>
          <w:tcPr>
            <w:tcW w:w="1246" w:type="dxa"/>
            <w:vMerge w:val="restart"/>
            <w:tcBorders>
              <w:bottom w:val="nil"/>
            </w:tcBorders>
            <w:vAlign w:val="center"/>
          </w:tcPr>
          <w:p w:rsidR="00492B43" w:rsidRDefault="00492B43">
            <w:pPr>
              <w:pStyle w:val="ConsPlusNormal"/>
              <w:jc w:val="center"/>
            </w:pPr>
            <w:r>
              <w:t>201</w:t>
            </w:r>
          </w:p>
        </w:tc>
      </w:tr>
      <w:tr w:rsidR="00492B43">
        <w:tc>
          <w:tcPr>
            <w:tcW w:w="8391" w:type="dxa"/>
          </w:tcPr>
          <w:p w:rsidR="00492B43" w:rsidRDefault="00492B43">
            <w:pPr>
              <w:pStyle w:val="ConsPlusNormal"/>
              <w:jc w:val="both"/>
            </w:pPr>
            <w:r>
              <w:t>Вариативная часть</w:t>
            </w:r>
          </w:p>
        </w:tc>
        <w:tc>
          <w:tcPr>
            <w:tcW w:w="1246" w:type="dxa"/>
            <w:vMerge/>
            <w:tcBorders>
              <w:bottom w:val="nil"/>
            </w:tcBorders>
          </w:tcPr>
          <w:p w:rsidR="00492B43" w:rsidRDefault="00492B43">
            <w:pPr>
              <w:pStyle w:val="ConsPlusNormal"/>
            </w:pPr>
          </w:p>
        </w:tc>
      </w:tr>
      <w:tr w:rsidR="00492B43">
        <w:tc>
          <w:tcPr>
            <w:tcW w:w="8391" w:type="dxa"/>
          </w:tcPr>
          <w:p w:rsidR="00492B43" w:rsidRDefault="00492B43">
            <w:pPr>
              <w:pStyle w:val="ConsPlusNormal"/>
              <w:jc w:val="both"/>
            </w:pPr>
            <w:hyperlink w:anchor="P176">
              <w:r>
                <w:rPr>
                  <w:color w:val="0000FF"/>
                </w:rPr>
                <w:t>Блок 3</w:t>
              </w:r>
            </w:hyperlink>
            <w:r>
              <w:t>"Научные исследования"</w:t>
            </w:r>
          </w:p>
        </w:tc>
        <w:tc>
          <w:tcPr>
            <w:tcW w:w="1246" w:type="dxa"/>
            <w:vMerge/>
            <w:tcBorders>
              <w:bottom w:val="nil"/>
            </w:tcBorders>
          </w:tcPr>
          <w:p w:rsidR="00492B43" w:rsidRDefault="00492B43">
            <w:pPr>
              <w:pStyle w:val="ConsPlusNormal"/>
            </w:pPr>
          </w:p>
        </w:tc>
      </w:tr>
      <w:tr w:rsidR="00492B43">
        <w:tblPrEx>
          <w:tblBorders>
            <w:insideH w:val="nil"/>
          </w:tblBorders>
        </w:tblPrEx>
        <w:tc>
          <w:tcPr>
            <w:tcW w:w="8391" w:type="dxa"/>
            <w:tcBorders>
              <w:bottom w:val="nil"/>
            </w:tcBorders>
          </w:tcPr>
          <w:p w:rsidR="00492B43" w:rsidRDefault="00492B43">
            <w:pPr>
              <w:pStyle w:val="ConsPlusNormal"/>
              <w:jc w:val="both"/>
            </w:pPr>
            <w:r>
              <w:t>Вариативная часть</w:t>
            </w:r>
          </w:p>
        </w:tc>
        <w:tc>
          <w:tcPr>
            <w:tcW w:w="1246" w:type="dxa"/>
            <w:vMerge/>
            <w:tcBorders>
              <w:bottom w:val="nil"/>
            </w:tcBorders>
          </w:tcPr>
          <w:p w:rsidR="00492B43" w:rsidRDefault="00492B43">
            <w:pPr>
              <w:pStyle w:val="ConsPlusNormal"/>
            </w:pPr>
          </w:p>
        </w:tc>
      </w:tr>
      <w:tr w:rsidR="00492B43">
        <w:tblPrEx>
          <w:tblBorders>
            <w:insideH w:val="nil"/>
          </w:tblBorders>
        </w:tblPrEx>
        <w:tc>
          <w:tcPr>
            <w:tcW w:w="9637" w:type="dxa"/>
            <w:gridSpan w:val="2"/>
            <w:tcBorders>
              <w:top w:val="nil"/>
            </w:tcBorders>
          </w:tcPr>
          <w:p w:rsidR="00492B43" w:rsidRDefault="00492B43">
            <w:pPr>
              <w:pStyle w:val="ConsPlusNormal"/>
              <w:jc w:val="both"/>
            </w:pPr>
            <w:r>
              <w:t xml:space="preserve">(в ред. </w:t>
            </w:r>
            <w:hyperlink r:id="rId14">
              <w:r>
                <w:rPr>
                  <w:color w:val="0000FF"/>
                </w:rPr>
                <w:t>Приказа</w:t>
              </w:r>
            </w:hyperlink>
            <w:r>
              <w:t xml:space="preserve"> Минобрнауки России от 30.04.2015 N 464)</w:t>
            </w:r>
          </w:p>
        </w:tc>
      </w:tr>
      <w:tr w:rsidR="00492B43">
        <w:tc>
          <w:tcPr>
            <w:tcW w:w="8391" w:type="dxa"/>
          </w:tcPr>
          <w:p w:rsidR="00492B43" w:rsidRDefault="00492B43">
            <w:pPr>
              <w:pStyle w:val="ConsPlusNormal"/>
              <w:jc w:val="both"/>
            </w:pPr>
            <w:hyperlink w:anchor="P179">
              <w:r>
                <w:rPr>
                  <w:color w:val="0000FF"/>
                </w:rPr>
                <w:t>Блок 4</w:t>
              </w:r>
            </w:hyperlink>
            <w:r>
              <w:t>"Государственная итоговая аттестация"</w:t>
            </w:r>
          </w:p>
        </w:tc>
        <w:tc>
          <w:tcPr>
            <w:tcW w:w="1246" w:type="dxa"/>
            <w:vMerge w:val="restart"/>
          </w:tcPr>
          <w:p w:rsidR="00492B43" w:rsidRDefault="00492B43">
            <w:pPr>
              <w:pStyle w:val="ConsPlusNormal"/>
              <w:jc w:val="center"/>
            </w:pPr>
            <w:r>
              <w:t>9</w:t>
            </w:r>
          </w:p>
        </w:tc>
      </w:tr>
      <w:tr w:rsidR="00492B43">
        <w:tc>
          <w:tcPr>
            <w:tcW w:w="8391" w:type="dxa"/>
          </w:tcPr>
          <w:p w:rsidR="00492B43" w:rsidRDefault="00492B43">
            <w:pPr>
              <w:pStyle w:val="ConsPlusNormal"/>
              <w:jc w:val="both"/>
            </w:pPr>
            <w:r>
              <w:t>Базовая часть</w:t>
            </w:r>
          </w:p>
        </w:tc>
        <w:tc>
          <w:tcPr>
            <w:tcW w:w="1246" w:type="dxa"/>
            <w:vMerge/>
          </w:tcPr>
          <w:p w:rsidR="00492B43" w:rsidRDefault="00492B43">
            <w:pPr>
              <w:pStyle w:val="ConsPlusNormal"/>
            </w:pPr>
          </w:p>
        </w:tc>
      </w:tr>
      <w:tr w:rsidR="00492B43">
        <w:tc>
          <w:tcPr>
            <w:tcW w:w="8391" w:type="dxa"/>
          </w:tcPr>
          <w:p w:rsidR="00492B43" w:rsidRDefault="00492B43">
            <w:pPr>
              <w:pStyle w:val="ConsPlusNormal"/>
              <w:jc w:val="both"/>
            </w:pPr>
            <w:r>
              <w:t>Объем программы аспирантуры</w:t>
            </w:r>
          </w:p>
        </w:tc>
        <w:tc>
          <w:tcPr>
            <w:tcW w:w="1246" w:type="dxa"/>
          </w:tcPr>
          <w:p w:rsidR="00492B43" w:rsidRDefault="00492B43">
            <w:pPr>
              <w:pStyle w:val="ConsPlusNormal"/>
              <w:jc w:val="center"/>
            </w:pPr>
            <w:r>
              <w:t>240</w:t>
            </w:r>
          </w:p>
        </w:tc>
      </w:tr>
    </w:tbl>
    <w:p w:rsidR="00492B43" w:rsidRDefault="00492B43">
      <w:pPr>
        <w:pStyle w:val="ConsPlusNormal"/>
        <w:sectPr w:rsidR="00492B43">
          <w:pgSz w:w="16838" w:h="11905" w:orient="landscape"/>
          <w:pgMar w:top="1701" w:right="1134" w:bottom="850" w:left="1134" w:header="0" w:footer="0" w:gutter="0"/>
          <w:cols w:space="720"/>
          <w:titlePg/>
        </w:sectPr>
      </w:pPr>
    </w:p>
    <w:p w:rsidR="00492B43" w:rsidRDefault="00492B43">
      <w:pPr>
        <w:pStyle w:val="ConsPlusNormal"/>
        <w:jc w:val="both"/>
      </w:pPr>
    </w:p>
    <w:p w:rsidR="00492B43" w:rsidRDefault="00492B43">
      <w:pPr>
        <w:pStyle w:val="ConsPlusNormal"/>
        <w:ind w:firstLine="540"/>
        <w:jc w:val="both"/>
      </w:pPr>
      <w:bookmarkStart w:id="1" w:name="P163"/>
      <w:bookmarkEnd w:id="1"/>
      <w:r>
        <w:t>6.3. Дисциплины (модули), относящиеся к базовой части Блока 1 "Дисциплины (модули)", в том числе направленные на подготовку к сдаче кандидатских экзаменов, являются обязательными для освоения обучающимся независимо от направленности программы аспирантуры, которую он осваивает.</w:t>
      </w:r>
    </w:p>
    <w:p w:rsidR="00492B43" w:rsidRDefault="00492B43">
      <w:pPr>
        <w:pStyle w:val="ConsPlusNormal"/>
        <w:spacing w:before="220"/>
        <w:ind w:firstLine="540"/>
        <w:jc w:val="both"/>
      </w:pPr>
      <w:r>
        <w:t>Набор дисциплин (модулей) вариативной части Блока 1 "Дисциплины (модули)" организация определяет самостоятельно в соответствии с направленностью программы аспирантуры в объеме, установленном настоящим ФГОС ВО.</w:t>
      </w:r>
    </w:p>
    <w:p w:rsidR="00492B43" w:rsidRDefault="00492B43">
      <w:pPr>
        <w:pStyle w:val="ConsPlusNormal"/>
        <w:spacing w:before="220"/>
        <w:ind w:firstLine="540"/>
        <w:jc w:val="both"/>
      </w:pPr>
      <w:r>
        <w:t>Программа аспирантуры разрабатывается в части дисциплин (модулей), направленных на подготовку к сдаче кандидатских экзаменов в соответствии с примерными программами, утверждаемыми Министерством образования и науки Российской Федерации &lt;1&gt;.</w:t>
      </w:r>
    </w:p>
    <w:p w:rsidR="00492B43" w:rsidRDefault="00492B43">
      <w:pPr>
        <w:pStyle w:val="ConsPlusNormal"/>
        <w:spacing w:before="220"/>
        <w:ind w:firstLine="540"/>
        <w:jc w:val="both"/>
      </w:pPr>
      <w:r>
        <w:t>--------------------------------</w:t>
      </w:r>
    </w:p>
    <w:p w:rsidR="00492B43" w:rsidRDefault="00492B43">
      <w:pPr>
        <w:pStyle w:val="ConsPlusNormal"/>
        <w:spacing w:before="220"/>
        <w:ind w:firstLine="540"/>
        <w:jc w:val="both"/>
      </w:pPr>
      <w:r>
        <w:t>&lt;1&gt;</w:t>
      </w:r>
      <w:hyperlink r:id="rId15">
        <w:r>
          <w:rPr>
            <w:color w:val="0000FF"/>
          </w:rPr>
          <w:t>Пункт 3</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492B43" w:rsidRDefault="00492B43">
      <w:pPr>
        <w:pStyle w:val="ConsPlusNormal"/>
        <w:jc w:val="both"/>
      </w:pPr>
    </w:p>
    <w:p w:rsidR="00492B43" w:rsidRDefault="00492B43">
      <w:pPr>
        <w:pStyle w:val="ConsPlusNormal"/>
        <w:ind w:firstLine="540"/>
        <w:jc w:val="both"/>
      </w:pPr>
      <w:bookmarkStart w:id="2" w:name="P169"/>
      <w:bookmarkEnd w:id="2"/>
      <w:r>
        <w:t>6.4. В Блок 2 "Практики" входят практики по получению профессиональных умений и опыта профессиональной деятельности (в том числе педагогическая практика).</w:t>
      </w:r>
    </w:p>
    <w:p w:rsidR="00492B43" w:rsidRDefault="00492B43">
      <w:pPr>
        <w:pStyle w:val="ConsPlusNormal"/>
        <w:spacing w:before="220"/>
        <w:ind w:firstLine="540"/>
        <w:jc w:val="both"/>
      </w:pPr>
      <w:r>
        <w:t>Педагогическая практика является обязательной.</w:t>
      </w:r>
    </w:p>
    <w:p w:rsidR="00492B43" w:rsidRDefault="00492B43">
      <w:pPr>
        <w:pStyle w:val="ConsPlusNormal"/>
        <w:spacing w:before="220"/>
        <w:ind w:firstLine="540"/>
        <w:jc w:val="both"/>
      </w:pPr>
      <w:r>
        <w:t>Способы проведения практики:</w:t>
      </w:r>
    </w:p>
    <w:p w:rsidR="00492B43" w:rsidRDefault="00492B43">
      <w:pPr>
        <w:pStyle w:val="ConsPlusNormal"/>
        <w:spacing w:before="220"/>
        <w:ind w:firstLine="540"/>
        <w:jc w:val="both"/>
      </w:pPr>
      <w:r>
        <w:t>стационарная;</w:t>
      </w:r>
    </w:p>
    <w:p w:rsidR="00492B43" w:rsidRDefault="00492B43">
      <w:pPr>
        <w:pStyle w:val="ConsPlusNormal"/>
        <w:spacing w:before="220"/>
        <w:ind w:firstLine="540"/>
        <w:jc w:val="both"/>
      </w:pPr>
      <w:r>
        <w:t>выездная.</w:t>
      </w:r>
    </w:p>
    <w:p w:rsidR="00492B43" w:rsidRDefault="00492B43">
      <w:pPr>
        <w:pStyle w:val="ConsPlusNormal"/>
        <w:spacing w:before="220"/>
        <w:ind w:firstLine="540"/>
        <w:jc w:val="both"/>
      </w:pPr>
      <w:r>
        <w:t>Практика может проводиться в структурных подразделениях организации.</w:t>
      </w:r>
    </w:p>
    <w:p w:rsidR="00492B43" w:rsidRDefault="00492B43">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492B43" w:rsidRDefault="00492B43">
      <w:pPr>
        <w:pStyle w:val="ConsPlusNormal"/>
        <w:spacing w:before="220"/>
        <w:ind w:firstLine="540"/>
        <w:jc w:val="both"/>
      </w:pPr>
      <w:bookmarkStart w:id="3" w:name="P176"/>
      <w:bookmarkEnd w:id="3"/>
      <w:r>
        <w:t>6.5. В Блок 3 "Научные исследования" входят научно-исследовательская деятельность и подготовка научно-квалификационной работы (диссертации) на соискание ученой степени кандидата наук.</w:t>
      </w:r>
    </w:p>
    <w:p w:rsidR="00492B43" w:rsidRDefault="00492B43">
      <w:pPr>
        <w:pStyle w:val="ConsPlusNormal"/>
        <w:spacing w:before="220"/>
        <w:ind w:firstLine="540"/>
        <w:jc w:val="both"/>
      </w:pPr>
      <w:r>
        <w:t>После выбора обучающимся направленности программы и темы научно-квалификационной работы (диссертации) набор соответствующих дисциплин (модулей) и практик становится обязательным для освоения обучающимся.</w:t>
      </w:r>
    </w:p>
    <w:p w:rsidR="00492B43" w:rsidRDefault="00492B43">
      <w:pPr>
        <w:pStyle w:val="ConsPlusNormal"/>
        <w:jc w:val="both"/>
      </w:pPr>
      <w:r>
        <w:t xml:space="preserve">(п. 6.5 в ред. </w:t>
      </w:r>
      <w:hyperlink r:id="rId16">
        <w:r>
          <w:rPr>
            <w:color w:val="0000FF"/>
          </w:rPr>
          <w:t>Приказа</w:t>
        </w:r>
      </w:hyperlink>
      <w:r>
        <w:t xml:space="preserve"> Минобрнауки России от 30.04.2015 N 464)</w:t>
      </w:r>
    </w:p>
    <w:p w:rsidR="00492B43" w:rsidRDefault="00492B43">
      <w:pPr>
        <w:pStyle w:val="ConsPlusNormal"/>
        <w:spacing w:before="220"/>
        <w:ind w:firstLine="540"/>
        <w:jc w:val="both"/>
      </w:pPr>
      <w:bookmarkStart w:id="4" w:name="P179"/>
      <w:bookmarkEnd w:id="4"/>
      <w:r>
        <w:t>6.6. В Блок 4 "Государственная итоговая аттестация" входят подготовка к сдаче и сдача государственного экзамена, а также представление научного доклада об основных результатах подготовленной научно-квалификационной работы (диссертации), оформленной в соответствии с требованиями, устанавливаемыми Министерством образования и науки Российской Федерации &lt;1&gt;.</w:t>
      </w:r>
    </w:p>
    <w:p w:rsidR="00492B43" w:rsidRDefault="00492B43">
      <w:pPr>
        <w:pStyle w:val="ConsPlusNormal"/>
        <w:spacing w:before="220"/>
        <w:ind w:firstLine="540"/>
        <w:jc w:val="both"/>
      </w:pPr>
      <w:r>
        <w:t>--------------------------------</w:t>
      </w:r>
    </w:p>
    <w:p w:rsidR="00492B43" w:rsidRDefault="00492B43">
      <w:pPr>
        <w:pStyle w:val="ConsPlusNormal"/>
        <w:spacing w:before="220"/>
        <w:ind w:firstLine="540"/>
        <w:jc w:val="both"/>
      </w:pPr>
      <w:r>
        <w:t>&lt;1&gt;</w:t>
      </w:r>
      <w:hyperlink r:id="rId17">
        <w:r>
          <w:rPr>
            <w:color w:val="0000FF"/>
          </w:rPr>
          <w:t>Пункт 15</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 2014, </w:t>
      </w:r>
      <w:r>
        <w:lastRenderedPageBreak/>
        <w:t>N 32, ст. 4496).</w:t>
      </w:r>
    </w:p>
    <w:p w:rsidR="00492B43" w:rsidRDefault="00492B43">
      <w:pPr>
        <w:pStyle w:val="ConsPlusNormal"/>
        <w:ind w:firstLine="540"/>
        <w:jc w:val="both"/>
      </w:pPr>
    </w:p>
    <w:p w:rsidR="00492B43" w:rsidRDefault="00492B43">
      <w:pPr>
        <w:pStyle w:val="ConsPlusNormal"/>
        <w:ind w:firstLine="540"/>
        <w:jc w:val="both"/>
      </w:pPr>
      <w:r>
        <w:t xml:space="preserve">По результатам представления научного доклада об основных результатах подготовленной научно-квалификационной работы (диссертации) организация дает заключение, в соответствии с </w:t>
      </w:r>
      <w:hyperlink r:id="rId18">
        <w:r>
          <w:rPr>
            <w:color w:val="0000FF"/>
          </w:rPr>
          <w:t>пунктом 16</w:t>
        </w:r>
      </w:hyperlink>
      <w:r>
        <w:t xml:space="preserve"> Положения о присуждении ученых степеней, утвержденного постановлением Правительства Российской Федерации от 24 сентября 2013 г. N 842 (Собрание законодательства Российской Федерации, 2013, N 40, ст. 5074; 2014, N 32, ст. 4496).</w:t>
      </w:r>
    </w:p>
    <w:p w:rsidR="00492B43" w:rsidRDefault="00492B43">
      <w:pPr>
        <w:pStyle w:val="ConsPlusNormal"/>
        <w:jc w:val="both"/>
      </w:pPr>
      <w:r>
        <w:t xml:space="preserve">(п. 6.6 в ред. </w:t>
      </w:r>
      <w:hyperlink r:id="rId19">
        <w:r>
          <w:rPr>
            <w:color w:val="0000FF"/>
          </w:rPr>
          <w:t>Приказа</w:t>
        </w:r>
      </w:hyperlink>
      <w:r>
        <w:t xml:space="preserve"> Минобрнауки России от 30.04.2015 N 464)</w:t>
      </w:r>
    </w:p>
    <w:p w:rsidR="00492B43" w:rsidRDefault="00492B43">
      <w:pPr>
        <w:pStyle w:val="ConsPlusNormal"/>
        <w:jc w:val="both"/>
      </w:pPr>
    </w:p>
    <w:p w:rsidR="00492B43" w:rsidRDefault="00492B43">
      <w:pPr>
        <w:pStyle w:val="ConsPlusNormal"/>
        <w:jc w:val="center"/>
        <w:outlineLvl w:val="1"/>
      </w:pPr>
      <w:r>
        <w:t>VII. ТРЕБОВАНИЯ К УСЛОВИЯМ РЕАЛИЗАЦИИ ПРОГРАММЫ АСПИРАНТУРЫ</w:t>
      </w:r>
    </w:p>
    <w:p w:rsidR="00492B43" w:rsidRDefault="00492B43">
      <w:pPr>
        <w:pStyle w:val="ConsPlusNormal"/>
        <w:jc w:val="both"/>
      </w:pPr>
    </w:p>
    <w:p w:rsidR="00492B43" w:rsidRDefault="00492B43">
      <w:pPr>
        <w:pStyle w:val="ConsPlusNormal"/>
        <w:ind w:firstLine="540"/>
        <w:jc w:val="both"/>
        <w:outlineLvl w:val="2"/>
      </w:pPr>
      <w:r>
        <w:t>7.1. Общесистемные требования к реализации программы аспирантуры.</w:t>
      </w:r>
    </w:p>
    <w:p w:rsidR="00492B43" w:rsidRDefault="00492B43">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деятельности обучающихся, предусмотренных учебным планом.</w:t>
      </w:r>
    </w:p>
    <w:p w:rsidR="00492B43" w:rsidRDefault="00492B43">
      <w:pPr>
        <w:pStyle w:val="ConsPlusNormal"/>
        <w:jc w:val="both"/>
      </w:pPr>
      <w:r>
        <w:t xml:space="preserve">(в ред. </w:t>
      </w:r>
      <w:hyperlink r:id="rId20">
        <w:r>
          <w:rPr>
            <w:color w:val="0000FF"/>
          </w:rPr>
          <w:t>Приказа</w:t>
        </w:r>
      </w:hyperlink>
      <w:r>
        <w:t xml:space="preserve"> Минобрнауки России от 30.04.2015 N 464)</w:t>
      </w:r>
    </w:p>
    <w:p w:rsidR="00492B43" w:rsidRDefault="00492B43">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и отвечающая техническим требованиям организации, как на территории организации, так и вне ее.</w:t>
      </w:r>
    </w:p>
    <w:p w:rsidR="00492B43" w:rsidRDefault="00492B43">
      <w:pPr>
        <w:pStyle w:val="ConsPlusNormal"/>
        <w:spacing w:before="220"/>
        <w:ind w:firstLine="540"/>
        <w:jc w:val="both"/>
      </w:pPr>
      <w:r>
        <w:t>Электронная информационно-образовательная среда организации должна обеспечивать:</w:t>
      </w:r>
    </w:p>
    <w:p w:rsidR="00492B43" w:rsidRDefault="00492B43">
      <w:pPr>
        <w:pStyle w:val="ConsPlusNormal"/>
        <w:spacing w:before="220"/>
        <w:ind w:firstLine="540"/>
        <w:jc w:val="both"/>
      </w:pPr>
      <w:r>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рабочих программах;</w:t>
      </w:r>
    </w:p>
    <w:p w:rsidR="00492B43" w:rsidRDefault="00492B43">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492B43" w:rsidRDefault="00492B43">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92B43" w:rsidRDefault="00492B43">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92B43" w:rsidRDefault="00492B43">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92B43" w:rsidRDefault="00492B43">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492B43" w:rsidRDefault="00492B43">
      <w:pPr>
        <w:pStyle w:val="ConsPlusNormal"/>
        <w:spacing w:before="220"/>
        <w:ind w:firstLine="540"/>
        <w:jc w:val="both"/>
      </w:pPr>
      <w:r>
        <w:t>--------------------------------</w:t>
      </w:r>
    </w:p>
    <w:p w:rsidR="00492B43" w:rsidRDefault="00492B43">
      <w:pPr>
        <w:pStyle w:val="ConsPlusNormal"/>
        <w:spacing w:before="220"/>
        <w:ind w:firstLine="540"/>
        <w:jc w:val="both"/>
      </w:pPr>
      <w:r>
        <w:lastRenderedPageBreak/>
        <w:t xml:space="preserve">&lt;1&gt; Федеральный </w:t>
      </w:r>
      <w:hyperlink r:id="rId2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N 52, ст. 6963), Федеральный </w:t>
      </w:r>
      <w:hyperlink r:id="rId22">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N 31, ст. 4196; N 49, ст. 6409; 2011, N 23, ст. 3263; N 31, ст. 4701; 2013, N 14, ст. 1651; N 30, ст. 4038; N 51, ст. 6683).</w:t>
      </w:r>
    </w:p>
    <w:p w:rsidR="00492B43" w:rsidRDefault="00492B43">
      <w:pPr>
        <w:pStyle w:val="ConsPlusNormal"/>
        <w:jc w:val="both"/>
      </w:pPr>
    </w:p>
    <w:p w:rsidR="00492B43" w:rsidRDefault="00492B43">
      <w:pPr>
        <w:pStyle w:val="ConsPlusNormal"/>
        <w:ind w:firstLine="540"/>
        <w:jc w:val="both"/>
      </w:pPr>
      <w:r>
        <w:t>7.1.3.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аспирантуры в сетевой форме.</w:t>
      </w:r>
    </w:p>
    <w:p w:rsidR="00492B43" w:rsidRDefault="00492B43">
      <w:pPr>
        <w:pStyle w:val="ConsPlusNormal"/>
        <w:spacing w:before="220"/>
        <w:ind w:firstLine="540"/>
        <w:jc w:val="both"/>
      </w:pPr>
      <w:r>
        <w:t>7.1.4. В случае реализации программы аспирантуры на кафедрах, созданных в установленном порядке в иных организациях или в иных структурных подразделениях организации, требования к условиям реализации программы аспирантуры должны обеспечиваться совокупностью ресурсов организаций.</w:t>
      </w:r>
    </w:p>
    <w:p w:rsidR="00492B43" w:rsidRDefault="00492B43">
      <w:pPr>
        <w:pStyle w:val="ConsPlusNormal"/>
        <w:spacing w:before="220"/>
        <w:ind w:firstLine="540"/>
        <w:jc w:val="both"/>
      </w:pPr>
      <w:r>
        <w:t>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492B43" w:rsidRDefault="00492B43">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492B43" w:rsidRDefault="00492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92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2B43" w:rsidRDefault="00492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B43" w:rsidRDefault="00492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B43" w:rsidRDefault="00492B43">
            <w:pPr>
              <w:pStyle w:val="ConsPlusNormal"/>
              <w:jc w:val="both"/>
            </w:pPr>
            <w:r>
              <w:rPr>
                <w:color w:val="392C69"/>
              </w:rPr>
              <w:t>КонсультантПлюс: примечание.</w:t>
            </w:r>
          </w:p>
          <w:p w:rsidR="00492B43" w:rsidRDefault="00492B43">
            <w:pPr>
              <w:pStyle w:val="ConsPlusNormal"/>
              <w:jc w:val="both"/>
            </w:pPr>
            <w:r>
              <w:rPr>
                <w:color w:val="392C69"/>
              </w:rPr>
              <w:t>П. 7.1.7 не применяется до 31.12.2023 в части публикаций в журналах, индексируемых в базах данных Web of Science или Scopus, если на 21.03.2022 соответствующие требования не выполнены (Приказ Минобрнауки России от 06.05.2022 N 442).</w:t>
            </w:r>
          </w:p>
        </w:tc>
        <w:tc>
          <w:tcPr>
            <w:tcW w:w="113" w:type="dxa"/>
            <w:tcBorders>
              <w:top w:val="nil"/>
              <w:left w:val="nil"/>
              <w:bottom w:val="nil"/>
              <w:right w:val="nil"/>
            </w:tcBorders>
            <w:shd w:val="clear" w:color="auto" w:fill="F4F3F8"/>
            <w:tcMar>
              <w:top w:w="0" w:type="dxa"/>
              <w:left w:w="0" w:type="dxa"/>
              <w:bottom w:w="0" w:type="dxa"/>
              <w:right w:w="0" w:type="dxa"/>
            </w:tcMar>
          </w:tcPr>
          <w:p w:rsidR="00492B43" w:rsidRDefault="00492B43">
            <w:pPr>
              <w:pStyle w:val="ConsPlusNormal"/>
            </w:pPr>
          </w:p>
        </w:tc>
      </w:tr>
    </w:tbl>
    <w:p w:rsidR="00492B43" w:rsidRDefault="00492B43">
      <w:pPr>
        <w:pStyle w:val="ConsPlusNormal"/>
        <w:spacing w:before="280"/>
        <w:ind w:firstLine="540"/>
        <w:jc w:val="both"/>
      </w:pPr>
      <w:r>
        <w:t xml:space="preserve">7.1.7. Среднегодовое число публикаций научно-педагогических работников организации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 или в научных рецензируемых изданиях, определенных в Перечне рецензируемых изданий согласно </w:t>
      </w:r>
      <w:hyperlink r:id="rId23">
        <w:r>
          <w:rPr>
            <w:color w:val="0000FF"/>
          </w:rPr>
          <w:t>пункту 12</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492B43" w:rsidRDefault="00492B43">
      <w:pPr>
        <w:pStyle w:val="ConsPlusNormal"/>
        <w:spacing w:before="220"/>
        <w:ind w:firstLine="540"/>
        <w:jc w:val="both"/>
      </w:pPr>
      <w:r>
        <w:t>7.1.8. В организации, реализующей программы аспирантуры,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492B43" w:rsidRDefault="00492B43">
      <w:pPr>
        <w:pStyle w:val="ConsPlusNormal"/>
        <w:spacing w:before="220"/>
        <w:ind w:firstLine="540"/>
        <w:jc w:val="both"/>
      </w:pPr>
      <w:r>
        <w:t>--------------------------------</w:t>
      </w:r>
    </w:p>
    <w:p w:rsidR="00492B43" w:rsidRDefault="00492B43">
      <w:pPr>
        <w:pStyle w:val="ConsPlusNormal"/>
        <w:spacing w:before="220"/>
        <w:ind w:firstLine="540"/>
        <w:jc w:val="both"/>
      </w:pPr>
      <w:r>
        <w:lastRenderedPageBreak/>
        <w:t>&lt;1&gt;</w:t>
      </w:r>
      <w:hyperlink r:id="rId24">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492B43" w:rsidRDefault="00492B43">
      <w:pPr>
        <w:pStyle w:val="ConsPlusNormal"/>
        <w:jc w:val="both"/>
      </w:pPr>
    </w:p>
    <w:p w:rsidR="00492B43" w:rsidRDefault="00492B43">
      <w:pPr>
        <w:pStyle w:val="ConsPlusNormal"/>
        <w:ind w:firstLine="540"/>
        <w:jc w:val="both"/>
        <w:outlineLvl w:val="2"/>
      </w:pPr>
      <w:r>
        <w:t>7.2. Требования к кадровым условиям реализации программы аспирантуры.</w:t>
      </w:r>
    </w:p>
    <w:p w:rsidR="00492B43" w:rsidRDefault="00492B43">
      <w:pPr>
        <w:pStyle w:val="ConsPlusNormal"/>
        <w:spacing w:before="220"/>
        <w:ind w:firstLine="540"/>
        <w:jc w:val="both"/>
      </w:pPr>
      <w:r>
        <w:t>7.2.1. Реализация программы аспирантуры обеспечивается руководящими и научно-педагогическими работниками организации, а также лицами, привлекаемыми к реализации программы аспирантуры на условиях гражданско-правового договора.</w:t>
      </w:r>
    </w:p>
    <w:p w:rsidR="00492B43" w:rsidRDefault="00492B43">
      <w:pPr>
        <w:pStyle w:val="ConsPlusNormal"/>
        <w:spacing w:before="220"/>
        <w:ind w:firstLine="540"/>
        <w:jc w:val="both"/>
      </w:pPr>
      <w:r>
        <w:t>7.2.2.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аспирантуры, должна составлять не менее 80 процентов.</w:t>
      </w:r>
    </w:p>
    <w:p w:rsidR="00492B43" w:rsidRDefault="00492B43">
      <w:pPr>
        <w:pStyle w:val="ConsPlusNormal"/>
        <w:spacing w:before="220"/>
        <w:ind w:firstLine="540"/>
        <w:jc w:val="both"/>
      </w:pPr>
      <w:r>
        <w:t>7.2.3. Научный руководитель, назначенный обучающемуся, должен иметь ученую степень (в том числе ученую степень, присвоенную за рубежом и признаваемую в Российской Федерации), осуществлять самостоятельную научно-исследовательскую, творческую деятельность (участвовать в осуществлении такой деятельности) по направленности (профилю) подготовки, иметь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осуществлять апробацию результатов указанной научно-исследовательской, творческой деятельности на национальных и международных конференциях.</w:t>
      </w:r>
    </w:p>
    <w:p w:rsidR="00492B43" w:rsidRDefault="00492B43">
      <w:pPr>
        <w:pStyle w:val="ConsPlusNormal"/>
        <w:jc w:val="both"/>
      </w:pPr>
      <w:r>
        <w:t xml:space="preserve">(в ред. </w:t>
      </w:r>
      <w:hyperlink r:id="rId25">
        <w:r>
          <w:rPr>
            <w:color w:val="0000FF"/>
          </w:rPr>
          <w:t>Приказа</w:t>
        </w:r>
      </w:hyperlink>
      <w:r>
        <w:t xml:space="preserve"> Минобрнауки России от 30.04.2015 N 464)</w:t>
      </w:r>
    </w:p>
    <w:p w:rsidR="00492B43" w:rsidRDefault="00492B43">
      <w:pPr>
        <w:pStyle w:val="ConsPlusNormal"/>
        <w:ind w:firstLine="540"/>
        <w:jc w:val="both"/>
      </w:pPr>
    </w:p>
    <w:p w:rsidR="00492B43" w:rsidRDefault="00492B43">
      <w:pPr>
        <w:pStyle w:val="ConsPlusNormal"/>
        <w:ind w:firstLine="540"/>
        <w:jc w:val="both"/>
        <w:outlineLvl w:val="2"/>
      </w:pPr>
      <w:r>
        <w:t>7.3. Требования к материально-техническому и учебно-методическому обеспечению программы аспирантуры.</w:t>
      </w:r>
    </w:p>
    <w:p w:rsidR="00492B43" w:rsidRDefault="00492B43">
      <w:pPr>
        <w:pStyle w:val="ConsPlusNormal"/>
        <w:spacing w:before="220"/>
        <w:ind w:firstLine="540"/>
        <w:jc w:val="both"/>
      </w:pPr>
      <w:r>
        <w:t>7.3.1. Организация должна иметь специальные помещения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информации большой аудитории.</w:t>
      </w:r>
    </w:p>
    <w:p w:rsidR="00492B43" w:rsidRDefault="00492B43">
      <w:pPr>
        <w:pStyle w:val="ConsPlusNormal"/>
        <w:spacing w:before="220"/>
        <w:ind w:firstLine="540"/>
        <w:jc w:val="both"/>
      </w:pPr>
      <w:r>
        <w:t>Перечень материально-технического обеспечения, необходимого для реализации программы аспирантуры, включает в себя лабораторное оборудование в зависимости от степени сложности, для обеспечения преподавания дисциплин (модулей), осуществления научно-исследовательской деятельности и подготовки научно-квалификационной работы (диссертации), а также обеспечения проведения практик. Конкретные требования к материально-техническому и учебно-методическому обеспечению зависят от направленности программы и определяются в примерных основных образовательных программах.</w:t>
      </w:r>
    </w:p>
    <w:p w:rsidR="00492B43" w:rsidRDefault="00492B43">
      <w:pPr>
        <w:pStyle w:val="ConsPlusNormal"/>
        <w:jc w:val="both"/>
      </w:pPr>
      <w:r>
        <w:t xml:space="preserve">(в ред. </w:t>
      </w:r>
      <w:hyperlink r:id="rId26">
        <w:r>
          <w:rPr>
            <w:color w:val="0000FF"/>
          </w:rPr>
          <w:t>Приказа</w:t>
        </w:r>
      </w:hyperlink>
      <w:r>
        <w:t xml:space="preserve"> Минобрнауки России от 30.04.2015 N 464)</w:t>
      </w:r>
    </w:p>
    <w:p w:rsidR="00492B43" w:rsidRDefault="00492B43">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492B43" w:rsidRDefault="00492B43">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492B43" w:rsidRDefault="00492B43">
      <w:pPr>
        <w:pStyle w:val="ConsPlusNormal"/>
        <w:spacing w:before="220"/>
        <w:ind w:firstLine="540"/>
        <w:jc w:val="both"/>
      </w:pPr>
      <w:r>
        <w:lastRenderedPageBreak/>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обязательной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492B43" w:rsidRDefault="00492B43">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492B43" w:rsidRDefault="00492B43">
      <w:pPr>
        <w:pStyle w:val="ConsPlusNormal"/>
        <w:spacing w:before="220"/>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аспирантуры.</w:t>
      </w:r>
    </w:p>
    <w:p w:rsidR="00492B43" w:rsidRDefault="00492B43">
      <w:pPr>
        <w:pStyle w:val="ConsPlusNormal"/>
        <w:spacing w:before="220"/>
        <w:ind w:firstLine="540"/>
        <w:jc w:val="both"/>
      </w:pPr>
      <w:r>
        <w:t>7.3.4. Обучающимся и научно-педагогическим работникам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(в том числе международным реферативным базам данных научных изданий) и информационным справочным системам, состав которых определяется в рабочих программах дисциплин (модулей) и подлежит ежегодному обновлению.</w:t>
      </w:r>
    </w:p>
    <w:p w:rsidR="00492B43" w:rsidRDefault="00492B43">
      <w:pPr>
        <w:pStyle w:val="ConsPlusNormal"/>
        <w:spacing w:before="220"/>
        <w:ind w:firstLine="540"/>
        <w:jc w:val="both"/>
      </w:pPr>
      <w:r>
        <w:t>7.3.5. Обучающиеся из числа лиц с ограниченными возможностями здоровья должны быть обеспечены электронными и (или) печатными образовательными ресурсами в формах, адаптированных к ограничениям их здоровья.</w:t>
      </w:r>
    </w:p>
    <w:p w:rsidR="00492B43" w:rsidRDefault="00492B43">
      <w:pPr>
        <w:pStyle w:val="ConsPlusNormal"/>
        <w:ind w:firstLine="540"/>
        <w:jc w:val="both"/>
      </w:pPr>
    </w:p>
    <w:p w:rsidR="00492B43" w:rsidRDefault="00492B43">
      <w:pPr>
        <w:pStyle w:val="ConsPlusNormal"/>
        <w:ind w:firstLine="540"/>
        <w:jc w:val="both"/>
        <w:outlineLvl w:val="2"/>
      </w:pPr>
      <w:r>
        <w:t>7.4. Требования к финансовому обеспечению программы аспирантуры.</w:t>
      </w:r>
    </w:p>
    <w:p w:rsidR="00492B43" w:rsidRDefault="00492B43">
      <w:pPr>
        <w:pStyle w:val="ConsPlusNormal"/>
        <w:spacing w:before="220"/>
        <w:ind w:firstLine="540"/>
        <w:jc w:val="both"/>
      </w:pPr>
      <w:r>
        <w:t xml:space="preserve">7.4.1. 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7">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492B43" w:rsidRDefault="00492B43">
      <w:pPr>
        <w:pStyle w:val="ConsPlusNormal"/>
        <w:jc w:val="both"/>
      </w:pPr>
    </w:p>
    <w:p w:rsidR="00492B43" w:rsidRDefault="00492B43">
      <w:pPr>
        <w:pStyle w:val="ConsPlusNormal"/>
        <w:jc w:val="both"/>
      </w:pPr>
    </w:p>
    <w:p w:rsidR="00492B43" w:rsidRDefault="00492B43">
      <w:pPr>
        <w:pStyle w:val="ConsPlusNormal"/>
        <w:pBdr>
          <w:bottom w:val="single" w:sz="6" w:space="0" w:color="auto"/>
        </w:pBdr>
        <w:spacing w:before="100" w:after="100"/>
        <w:jc w:val="both"/>
        <w:rPr>
          <w:sz w:val="2"/>
          <w:szCs w:val="2"/>
        </w:rPr>
      </w:pPr>
    </w:p>
    <w:p w:rsidR="00DC5F51" w:rsidRDefault="00DC5F51"/>
    <w:sectPr w:rsidR="00DC5F51" w:rsidSect="001E4B14">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92B43"/>
    <w:rsid w:val="00492B43"/>
    <w:rsid w:val="00DC5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F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2B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92B4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92B4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5753AB93464C5B62F2570963912379349C4D21C8DC664E2C53524045D009C25193803EC019BD24B7465042D6ECF542C7E11B0E5CA8E60Em0Q9M" TargetMode="External"/><Relationship Id="rId13" Type="http://schemas.openxmlformats.org/officeDocument/2006/relationships/hyperlink" Target="consultantplus://offline/ref=7C5753AB93464C5B62F2570963912379379C4A23CFD4664E2C53524045D009C25193803EC019BF25B1465042D6ECF542C7E11B0E5CA8E60Em0Q9M" TargetMode="External"/><Relationship Id="rId18" Type="http://schemas.openxmlformats.org/officeDocument/2006/relationships/hyperlink" Target="consultantplus://offline/ref=7C5753AB93464C5B62F257096391237932904822CED7664E2C53524045D009C25193803EC019BD26BD465042D6ECF542C7E11B0E5CA8E60Em0Q9M" TargetMode="External"/><Relationship Id="rId26" Type="http://schemas.openxmlformats.org/officeDocument/2006/relationships/hyperlink" Target="consultantplus://offline/ref=42A367BF04AB3DE8F1AB26D52C5BF654367C3C90C2F58C37870FF1CC7952DD6075A861A264C9A11B46AF3BA97CEB55829644A8C463453DCBn1QCM" TargetMode="External"/><Relationship Id="rId3" Type="http://schemas.openxmlformats.org/officeDocument/2006/relationships/settings" Target="settings.xml"/><Relationship Id="rId21" Type="http://schemas.openxmlformats.org/officeDocument/2006/relationships/hyperlink" Target="consultantplus://offline/ref=7C5753AB93464C5B62F257096391237932914923CEDD664E2C53524045D009C24393D832C01BA321B453061390mBQAM" TargetMode="External"/><Relationship Id="rId7" Type="http://schemas.openxmlformats.org/officeDocument/2006/relationships/hyperlink" Target="consultantplus://offline/ref=7C5753AB93464C5B62F25709639123793290422FC1DD664E2C53524045D009C25193803EC019BD23B4465042D6ECF542C7E11B0E5CA8E60Em0Q9M" TargetMode="External"/><Relationship Id="rId12" Type="http://schemas.openxmlformats.org/officeDocument/2006/relationships/hyperlink" Target="consultantplus://offline/ref=7C5753AB93464C5B62F2570963912379349D4C21CCD7664E2C53524045D009C25193803EC019BF20B5465042D6ECF542C7E11B0E5CA8E60Em0Q9M" TargetMode="External"/><Relationship Id="rId17" Type="http://schemas.openxmlformats.org/officeDocument/2006/relationships/hyperlink" Target="consultantplus://offline/ref=7C5753AB93464C5B62F257096391237932904822CED7664E2C53524045D009C25193803EC019BD26B0465042D6ECF542C7E11B0E5CA8E60Em0Q9M" TargetMode="External"/><Relationship Id="rId25" Type="http://schemas.openxmlformats.org/officeDocument/2006/relationships/hyperlink" Target="consultantplus://offline/ref=42A367BF04AB3DE8F1AB26D52C5BF654367C3C90C2F58C37870FF1CC7952DD6075A861A264C9A11B45AF3BA97CEB55829644A8C463453DCBn1QCM" TargetMode="External"/><Relationship Id="rId2" Type="http://schemas.openxmlformats.org/officeDocument/2006/relationships/styles" Target="styles.xml"/><Relationship Id="rId16" Type="http://schemas.openxmlformats.org/officeDocument/2006/relationships/hyperlink" Target="consultantplus://offline/ref=7C5753AB93464C5B62F2570963912379379C4A23CFD4664E2C53524045D009C25193803EC019BF25B3465042D6ECF542C7E11B0E5CA8E60Em0Q9M" TargetMode="External"/><Relationship Id="rId20" Type="http://schemas.openxmlformats.org/officeDocument/2006/relationships/hyperlink" Target="consultantplus://offline/ref=7C5753AB93464C5B62F2570963912379379C4A23CFD4664E2C53524045D009C25193803EC019BF26B1465042D6ECF542C7E11B0E5CA8E60Em0Q9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7C5753AB93464C5B62F2570963912379379C4A23CFD4664E2C53524045D009C25193803EC019BF25B7465042D6ECF542C7E11B0E5CA8E60Em0Q9M" TargetMode="External"/><Relationship Id="rId11" Type="http://schemas.openxmlformats.org/officeDocument/2006/relationships/hyperlink" Target="consultantplus://offline/ref=7C5753AB93464C5B62F257096391237932914F23C8D5664E2C53524045D009C25193803EC019BD21B3465042D6ECF542C7E11B0E5CA8E60Em0Q9M" TargetMode="External"/><Relationship Id="rId24" Type="http://schemas.openxmlformats.org/officeDocument/2006/relationships/hyperlink" Target="consultantplus://offline/ref=42A367BF04AB3DE8F1AB26D52C5BF65433753E9CC4F28C37870FF1CC7952DD6075A861A264C9A31C46AF3BA97CEB55829644A8C463453DCBn1QC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C5753AB93464C5B62F257096391237932904822CED7664E2C53524045D009C25193803EC019BD23B5465042D6ECF542C7E11B0E5CA8E60Em0Q9M" TargetMode="External"/><Relationship Id="rId23" Type="http://schemas.openxmlformats.org/officeDocument/2006/relationships/hyperlink" Target="consultantplus://offline/ref=42A367BF04AB3DE8F1AB26D52C5BF65433703E91C3F68C37870FF1CC7952DD6075A861A264C9A31844AF3BA97CEB55829644A8C463453DCBn1QCM" TargetMode="External"/><Relationship Id="rId28" Type="http://schemas.openxmlformats.org/officeDocument/2006/relationships/fontTable" Target="fontTable.xml"/><Relationship Id="rId10" Type="http://schemas.openxmlformats.org/officeDocument/2006/relationships/hyperlink" Target="consultantplus://offline/ref=7C5753AB93464C5B62F25709639123793290422FC1DD664E2C53524045D009C25193803EC019BD23B4465042D6ECF542C7E11B0E5CA8E60Em0Q9M" TargetMode="External"/><Relationship Id="rId19" Type="http://schemas.openxmlformats.org/officeDocument/2006/relationships/hyperlink" Target="consultantplus://offline/ref=7C5753AB93464C5B62F2570963912379379C4A23CFD4664E2C53524045D009C25193803EC019BF25BC465042D6ECF542C7E11B0E5CA8E60Em0Q9M" TargetMode="External"/><Relationship Id="rId4" Type="http://schemas.openxmlformats.org/officeDocument/2006/relationships/webSettings" Target="webSettings.xml"/><Relationship Id="rId9" Type="http://schemas.openxmlformats.org/officeDocument/2006/relationships/hyperlink" Target="consultantplus://offline/ref=7C5753AB93464C5B62F2570963912379379C4A23CFD4664E2C53524045D009C25193803EC019BF25B7465042D6ECF542C7E11B0E5CA8E60Em0Q9M" TargetMode="External"/><Relationship Id="rId14" Type="http://schemas.openxmlformats.org/officeDocument/2006/relationships/hyperlink" Target="consultantplus://offline/ref=7C5753AB93464C5B62F2570963912379379C4A23CFD4664E2C53524045D009C25193803EC019BF25B0465042D6ECF542C7E11B0E5CA8E60Em0Q9M" TargetMode="External"/><Relationship Id="rId22" Type="http://schemas.openxmlformats.org/officeDocument/2006/relationships/hyperlink" Target="consultantplus://offline/ref=7C5753AB93464C5B62F257096391237932974325C9D5664E2C53524045D009C24393D832C01BA321B453061390mBQAM" TargetMode="External"/><Relationship Id="rId27" Type="http://schemas.openxmlformats.org/officeDocument/2006/relationships/hyperlink" Target="consultantplus://offline/ref=42A367BF04AB3DE8F1AB26D52C5BF65436713E95C4F58C37870FF1CC7952DD6075A861A264C9A31C42AF3BA97CEB55829644A8C463453DCBn1Q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7D1A0-2554-42DB-946F-CEEC53587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5104</Words>
  <Characters>29096</Characters>
  <Application>Microsoft Office Word</Application>
  <DocSecurity>0</DocSecurity>
  <Lines>242</Lines>
  <Paragraphs>68</Paragraphs>
  <ScaleCrop>false</ScaleCrop>
  <Company/>
  <LinksUpToDate>false</LinksUpToDate>
  <CharactersWithSpaces>34132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tarasovaev</dc:creator>
  <cp:lastModifiedBy>tarasovaev</cp:lastModifiedBy>
  <cp:revision>1</cp:revision>
  <dcterms:created xsi:type="dcterms:W3CDTF">2023-11-02T12:16:00Z</dcterms:created>
  <dcterms:modified xsi:type="dcterms:W3CDTF">2023-11-02T12:17:00Z</dcterms:modified>
</cp:coreProperties>
</file>